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E86" w:rsidRDefault="00C91E86" w:rsidP="006A2703">
      <w:pPr>
        <w:jc w:val="center"/>
        <w:rPr>
          <w:b/>
          <w:sz w:val="28"/>
          <w:szCs w:val="28"/>
        </w:rPr>
      </w:pPr>
      <w:r w:rsidRPr="009D452E">
        <w:rPr>
          <w:b/>
          <w:sz w:val="28"/>
          <w:szCs w:val="28"/>
        </w:rPr>
        <w:t>Departmental Test-Out Process</w:t>
      </w:r>
    </w:p>
    <w:p w:rsidR="00E2574F" w:rsidRPr="00E2574F" w:rsidRDefault="00E2574F" w:rsidP="006A2703">
      <w:pPr>
        <w:jc w:val="center"/>
        <w:rPr>
          <w:i/>
          <w:sz w:val="20"/>
          <w:szCs w:val="20"/>
        </w:rPr>
      </w:pPr>
      <w:r w:rsidRPr="00E2574F">
        <w:rPr>
          <w:i/>
          <w:sz w:val="20"/>
          <w:szCs w:val="20"/>
        </w:rPr>
        <w:t>August 7, 2017</w:t>
      </w:r>
    </w:p>
    <w:p w:rsidR="00C91E86" w:rsidRPr="009D452E" w:rsidRDefault="00C91E86" w:rsidP="00C91E86"/>
    <w:p w:rsidR="00C91E86" w:rsidRPr="009D452E" w:rsidRDefault="00C91E86" w:rsidP="00C91E86">
      <w:pPr>
        <w:rPr>
          <w:b/>
        </w:rPr>
      </w:pPr>
      <w:r w:rsidRPr="009D452E">
        <w:rPr>
          <w:b/>
        </w:rPr>
        <w:t>Overview</w:t>
      </w:r>
    </w:p>
    <w:p w:rsidR="00C91E86" w:rsidRPr="009D452E" w:rsidRDefault="00C91E86" w:rsidP="00C91E86">
      <w:r w:rsidRPr="009D452E">
        <w:t>University policy allows departments to offer test-outs for students who feel they have the background/knowledge for an ISU course.  Departments have the flexibility in determining whether a test-out is available for a particular course, the content of the test-out, and what test score/performance is required to earn credit. Students are charged a $100 fee for any test-out the</w:t>
      </w:r>
      <w:r w:rsidR="007C1EE2" w:rsidRPr="009D452E">
        <w:t>y</w:t>
      </w:r>
      <w:r w:rsidRPr="009D452E">
        <w:t xml:space="preserve"> register to take, whether they receive credit or not.  </w:t>
      </w:r>
    </w:p>
    <w:p w:rsidR="00C91E86" w:rsidRPr="009D452E" w:rsidRDefault="00C91E86" w:rsidP="00C91E86"/>
    <w:p w:rsidR="00C91E86" w:rsidRPr="009D452E" w:rsidRDefault="00C91E86" w:rsidP="00C91E86">
      <w:pPr>
        <w:rPr>
          <w:b/>
        </w:rPr>
      </w:pPr>
      <w:r w:rsidRPr="009D452E">
        <w:rPr>
          <w:b/>
        </w:rPr>
        <w:t>Set-up Process</w:t>
      </w:r>
    </w:p>
    <w:p w:rsidR="00CF2E0C" w:rsidRPr="009D452E" w:rsidRDefault="00C91E86" w:rsidP="00C91E86">
      <w:r w:rsidRPr="009D452E">
        <w:t xml:space="preserve">To be able to charge student fees for test-outs, the department must set up a selling agency with the Accounts Receivable office. For most departments, a single selling agency can be used to collect the fees for any test-outs administered.  However, departments that administer numerous test-outs that want to track the revenue for various tests separately can do so by establishing different selling agencies.  (For example, English may choose to establish one selling agency for </w:t>
      </w:r>
      <w:r w:rsidR="00CF2E0C" w:rsidRPr="009D452E">
        <w:t xml:space="preserve">use with Engl 150/250 and a separate selling agency for other test-outs.)  </w:t>
      </w:r>
    </w:p>
    <w:p w:rsidR="00CF2E0C" w:rsidRPr="009D452E" w:rsidRDefault="00CF2E0C" w:rsidP="00C91E86"/>
    <w:p w:rsidR="00CF2E0C" w:rsidRPr="009D452E" w:rsidRDefault="00CF2E0C" w:rsidP="00C91E86">
      <w:r w:rsidRPr="009D452E">
        <w:t xml:space="preserve">Departments will need </w:t>
      </w:r>
      <w:r w:rsidR="00996BC1" w:rsidRPr="009D452E">
        <w:t xml:space="preserve">to identify the </w:t>
      </w:r>
      <w:r w:rsidRPr="009D452E">
        <w:t>individuals who will have access to upload billing information to accounts receivable.  These individuals will need to be granted access to particular screens in AccessPlus and also receive training on how to upload the documentation.</w:t>
      </w:r>
    </w:p>
    <w:p w:rsidR="00CF2E0C" w:rsidRPr="009D452E" w:rsidRDefault="00CF2E0C" w:rsidP="00C91E86"/>
    <w:p w:rsidR="00C91E86" w:rsidRPr="009D452E" w:rsidRDefault="00CF2E0C" w:rsidP="00C91E86">
      <w:r w:rsidRPr="009D452E">
        <w:t>Departments should contact Crystal Johnson (</w:t>
      </w:r>
      <w:hyperlink r:id="rId7" w:history="1">
        <w:r w:rsidRPr="009D452E">
          <w:rPr>
            <w:rStyle w:val="Hyperlink"/>
            <w:color w:val="auto"/>
          </w:rPr>
          <w:t>crystalj@iastate.edu</w:t>
        </w:r>
      </w:hyperlink>
      <w:r w:rsidRPr="009D452E">
        <w:t>, 294-1466) in</w:t>
      </w:r>
      <w:r w:rsidR="006A2703" w:rsidRPr="009D452E">
        <w:t xml:space="preserve"> Ac</w:t>
      </w:r>
      <w:r w:rsidRPr="009D452E">
        <w:t xml:space="preserve">counts </w:t>
      </w:r>
      <w:r w:rsidR="006A2703" w:rsidRPr="009D452E">
        <w:t>R</w:t>
      </w:r>
      <w:r w:rsidRPr="009D452E">
        <w:t>eceivable for information on establishing their selling agency and getting staff members set up with access to accounts receivable screens.</w:t>
      </w:r>
    </w:p>
    <w:p w:rsidR="00CF2E0C" w:rsidRPr="009D452E" w:rsidRDefault="00CF2E0C" w:rsidP="00C91E86"/>
    <w:p w:rsidR="00CF2E0C" w:rsidRPr="009D452E" w:rsidRDefault="00CF2E0C" w:rsidP="00C91E86">
      <w:pPr>
        <w:rPr>
          <w:b/>
        </w:rPr>
      </w:pPr>
      <w:r w:rsidRPr="009D452E">
        <w:rPr>
          <w:b/>
        </w:rPr>
        <w:t>Test-out Administration</w:t>
      </w:r>
    </w:p>
    <w:p w:rsidR="00CF2E0C" w:rsidRPr="009D452E" w:rsidRDefault="00CF2E0C" w:rsidP="00304E31">
      <w:pPr>
        <w:pStyle w:val="ListParagraph"/>
        <w:numPr>
          <w:ilvl w:val="0"/>
          <w:numId w:val="4"/>
        </w:numPr>
      </w:pPr>
      <w:r w:rsidRPr="009D452E">
        <w:t xml:space="preserve">Departments </w:t>
      </w:r>
      <w:r w:rsidR="00996BC1" w:rsidRPr="009D452E">
        <w:t xml:space="preserve">need to </w:t>
      </w:r>
      <w:r w:rsidRPr="009D452E">
        <w:t xml:space="preserve">share basic information about the test-out with students.  (E.g. where, when, what test covers, etc.) </w:t>
      </w:r>
      <w:r w:rsidR="00996BC1" w:rsidRPr="009D452E">
        <w:t>A document outlining recommended information to share with students is attached at the end of this document.</w:t>
      </w:r>
      <w:r w:rsidRPr="009D452E">
        <w:t xml:space="preserve">  </w:t>
      </w:r>
    </w:p>
    <w:p w:rsidR="00CF2E0C" w:rsidRPr="009D452E" w:rsidRDefault="00CF2E0C" w:rsidP="00304E31">
      <w:pPr>
        <w:pStyle w:val="ListParagraph"/>
        <w:numPr>
          <w:ilvl w:val="0"/>
          <w:numId w:val="4"/>
        </w:numPr>
      </w:pPr>
      <w:r w:rsidRPr="009D452E">
        <w:t>Students submit an application to take the test-out</w:t>
      </w:r>
      <w:r w:rsidR="000C7225" w:rsidRPr="009D452E">
        <w:t xml:space="preserve"> and authorize the fee to their university bill</w:t>
      </w:r>
      <w:r w:rsidRPr="009D452E">
        <w:t xml:space="preserve">.  This can be done using a Qualtrics survey </w:t>
      </w:r>
      <w:r w:rsidR="000C7225" w:rsidRPr="009D452E">
        <w:t xml:space="preserve">(template available by contacting Karen Zunkel, </w:t>
      </w:r>
      <w:hyperlink r:id="rId8" w:history="1">
        <w:r w:rsidR="000C7225" w:rsidRPr="009D452E">
          <w:rPr>
            <w:rStyle w:val="Hyperlink"/>
            <w:color w:val="auto"/>
          </w:rPr>
          <w:t>kzunkel@iastate.edu</w:t>
        </w:r>
      </w:hyperlink>
      <w:r w:rsidR="000C7225" w:rsidRPr="009D452E">
        <w:t xml:space="preserve">) </w:t>
      </w:r>
      <w:r w:rsidRPr="009D452E">
        <w:t>or via a paper application signature form</w:t>
      </w:r>
      <w:r w:rsidR="000C7225" w:rsidRPr="009D452E">
        <w:t xml:space="preserve"> (</w:t>
      </w:r>
      <w:r w:rsidR="007C1EE2" w:rsidRPr="009D452E">
        <w:t>attached to this document</w:t>
      </w:r>
      <w:r w:rsidR="00996BC1" w:rsidRPr="009D452E">
        <w:t xml:space="preserve"> document).</w:t>
      </w:r>
      <w:r w:rsidRPr="009D452E">
        <w:t xml:space="preserve">  Note – since this is a financial authorization record, departments must maintain copies of th</w:t>
      </w:r>
      <w:r w:rsidR="00996BC1" w:rsidRPr="009D452E">
        <w:t>e application documentation</w:t>
      </w:r>
      <w:r w:rsidRPr="009D452E">
        <w:t xml:space="preserve"> for 10 years.</w:t>
      </w:r>
    </w:p>
    <w:p w:rsidR="000C7225" w:rsidRPr="009D452E" w:rsidRDefault="000C7225" w:rsidP="00304E31">
      <w:pPr>
        <w:pStyle w:val="ListParagraph"/>
        <w:numPr>
          <w:ilvl w:val="0"/>
          <w:numId w:val="4"/>
        </w:numPr>
      </w:pPr>
      <w:r w:rsidRPr="009D452E">
        <w:t>Department administer</w:t>
      </w:r>
      <w:r w:rsidR="00996BC1" w:rsidRPr="009D452E">
        <w:t>s</w:t>
      </w:r>
      <w:r w:rsidRPr="009D452E">
        <w:t xml:space="preserve"> the test-out and evaluate</w:t>
      </w:r>
      <w:r w:rsidR="00996BC1" w:rsidRPr="009D452E">
        <w:t>s</w:t>
      </w:r>
      <w:r w:rsidRPr="009D452E">
        <w:t xml:space="preserve"> the student performance to determine whether </w:t>
      </w:r>
      <w:r w:rsidR="00996BC1" w:rsidRPr="009D452E">
        <w:t xml:space="preserve">the </w:t>
      </w:r>
      <w:r w:rsidRPr="009D452E">
        <w:t>student earn</w:t>
      </w:r>
      <w:r w:rsidR="00996BC1" w:rsidRPr="009D452E">
        <w:t>s</w:t>
      </w:r>
      <w:r w:rsidRPr="009D452E">
        <w:t xml:space="preserve"> credit or not</w:t>
      </w:r>
    </w:p>
    <w:p w:rsidR="000C7225" w:rsidRPr="009D452E" w:rsidRDefault="000C7225" w:rsidP="000C7225"/>
    <w:p w:rsidR="000C7225" w:rsidRPr="009D452E" w:rsidRDefault="000C7225" w:rsidP="000C7225">
      <w:r w:rsidRPr="009D452E">
        <w:rPr>
          <w:b/>
        </w:rPr>
        <w:t>Billing Students</w:t>
      </w:r>
    </w:p>
    <w:p w:rsidR="000C7225" w:rsidRPr="009D452E" w:rsidRDefault="007C1EE2" w:rsidP="000C7225">
      <w:r w:rsidRPr="009D452E">
        <w:t>All s</w:t>
      </w:r>
      <w:r w:rsidR="000C7225" w:rsidRPr="009D452E">
        <w:t>tudents who sign up to take a test-out will be billed $100 by the department</w:t>
      </w:r>
      <w:r w:rsidRPr="009D452E">
        <w:t xml:space="preserve">; this includes students who </w:t>
      </w:r>
      <w:bookmarkStart w:id="0" w:name="_GoBack"/>
      <w:r w:rsidRPr="009D452E">
        <w:t>do not score high enough to earn credit and students who fail to show up for the test-out</w:t>
      </w:r>
      <w:r w:rsidR="000C7225" w:rsidRPr="009D452E">
        <w:t>.  The</w:t>
      </w:r>
      <w:r w:rsidRPr="009D452E">
        <w:t xml:space="preserve">se fees are deposited into an account designated by the department with Accounts Receivable (see Set-up Process above) and are available for the department to offset the costs of </w:t>
      </w:r>
      <w:r w:rsidR="000C7225" w:rsidRPr="009D452E">
        <w:t>administering the test-out.</w:t>
      </w:r>
    </w:p>
    <w:p w:rsidR="0027007A" w:rsidRPr="009D452E" w:rsidRDefault="0027007A" w:rsidP="000C7225"/>
    <w:p w:rsidR="0027007A" w:rsidRPr="009D452E" w:rsidRDefault="0027007A" w:rsidP="000C7225">
      <w:r w:rsidRPr="009D452E">
        <w:t xml:space="preserve">Accounts receivable has developed a manual to assist departments in uploading the necessary information into AccessPlus to bill the student.  </w:t>
      </w:r>
      <w:r w:rsidR="00C26C0C" w:rsidRPr="009D452E">
        <w:t>Contact Crystal Johnson (</w:t>
      </w:r>
      <w:hyperlink r:id="rId9" w:history="1">
        <w:r w:rsidR="00C26C0C" w:rsidRPr="009D452E">
          <w:rPr>
            <w:rStyle w:val="Hyperlink"/>
            <w:color w:val="auto"/>
          </w:rPr>
          <w:t>crystalj@iastate.edu</w:t>
        </w:r>
      </w:hyperlink>
      <w:r w:rsidR="00C26C0C" w:rsidRPr="009D452E">
        <w:t xml:space="preserve">) to obtain a copy of the </w:t>
      </w:r>
      <w:bookmarkEnd w:id="0"/>
      <w:r w:rsidR="00C26C0C" w:rsidRPr="009D452E">
        <w:t xml:space="preserve">manual and for training/questions about uploading documents.  </w:t>
      </w:r>
      <w:r w:rsidRPr="009D452E">
        <w:t xml:space="preserve">Departments will upload an excel file from a template.  There </w:t>
      </w:r>
      <w:r w:rsidR="0077404B" w:rsidRPr="009D452E">
        <w:t xml:space="preserve">nine </w:t>
      </w:r>
      <w:r w:rsidR="002812C8" w:rsidRPr="009D452E">
        <w:t>columns/</w:t>
      </w:r>
      <w:r w:rsidRPr="009D452E">
        <w:t>fields in the excel file for each student</w:t>
      </w:r>
      <w:r w:rsidR="0077404B" w:rsidRPr="009D452E">
        <w:t>:</w:t>
      </w:r>
    </w:p>
    <w:tbl>
      <w:tblPr>
        <w:tblStyle w:val="TableGrid"/>
        <w:tblW w:w="0" w:type="auto"/>
        <w:tblInd w:w="720" w:type="dxa"/>
        <w:tblLook w:val="04A0" w:firstRow="1" w:lastRow="0" w:firstColumn="1" w:lastColumn="0" w:noHBand="0" w:noVBand="1"/>
      </w:tblPr>
      <w:tblGrid>
        <w:gridCol w:w="1267"/>
        <w:gridCol w:w="5298"/>
        <w:gridCol w:w="2065"/>
      </w:tblGrid>
      <w:tr w:rsidR="009D452E" w:rsidRPr="009D452E" w:rsidTr="002812C8">
        <w:tc>
          <w:tcPr>
            <w:tcW w:w="1267" w:type="dxa"/>
          </w:tcPr>
          <w:p w:rsidR="002812C8" w:rsidRPr="009D452E" w:rsidRDefault="002812C8" w:rsidP="002812C8">
            <w:pPr>
              <w:ind w:left="360"/>
            </w:pPr>
            <w:r w:rsidRPr="009D452E">
              <w:lastRenderedPageBreak/>
              <w:t xml:space="preserve">Excel Column </w:t>
            </w:r>
          </w:p>
        </w:tc>
        <w:tc>
          <w:tcPr>
            <w:tcW w:w="5298" w:type="dxa"/>
          </w:tcPr>
          <w:p w:rsidR="002812C8" w:rsidRPr="009D452E" w:rsidRDefault="002812C8" w:rsidP="002812C8">
            <w:pPr>
              <w:ind w:left="360"/>
            </w:pPr>
            <w:r w:rsidRPr="009D452E">
              <w:t>Content and Format</w:t>
            </w:r>
          </w:p>
        </w:tc>
        <w:tc>
          <w:tcPr>
            <w:tcW w:w="2065" w:type="dxa"/>
          </w:tcPr>
          <w:p w:rsidR="002812C8" w:rsidRPr="009D452E" w:rsidRDefault="002812C8" w:rsidP="002812C8">
            <w:pPr>
              <w:ind w:left="360"/>
            </w:pPr>
            <w:r w:rsidRPr="009D452E">
              <w:t>Sample</w:t>
            </w:r>
          </w:p>
        </w:tc>
      </w:tr>
      <w:tr w:rsidR="009D452E" w:rsidRPr="009D452E" w:rsidTr="002812C8">
        <w:tc>
          <w:tcPr>
            <w:tcW w:w="1267" w:type="dxa"/>
          </w:tcPr>
          <w:p w:rsidR="002812C8" w:rsidRPr="009D452E" w:rsidRDefault="002812C8" w:rsidP="002812C8">
            <w:pPr>
              <w:ind w:left="360"/>
            </w:pPr>
            <w:r w:rsidRPr="009D452E">
              <w:t>A</w:t>
            </w:r>
          </w:p>
        </w:tc>
        <w:tc>
          <w:tcPr>
            <w:tcW w:w="5298" w:type="dxa"/>
          </w:tcPr>
          <w:p w:rsidR="002812C8" w:rsidRPr="009D452E" w:rsidRDefault="002812C8" w:rsidP="002812C8">
            <w:pPr>
              <w:ind w:left="360"/>
            </w:pPr>
            <w:r w:rsidRPr="009D452E">
              <w:t>Student ID – 9 digits</w:t>
            </w:r>
          </w:p>
        </w:tc>
        <w:tc>
          <w:tcPr>
            <w:tcW w:w="2065" w:type="dxa"/>
          </w:tcPr>
          <w:p w:rsidR="002812C8" w:rsidRPr="009D452E" w:rsidRDefault="002812C8" w:rsidP="002812C8">
            <w:pPr>
              <w:ind w:left="360"/>
            </w:pPr>
            <w:r w:rsidRPr="009D452E">
              <w:t>112233445</w:t>
            </w:r>
          </w:p>
        </w:tc>
      </w:tr>
      <w:tr w:rsidR="009D452E" w:rsidRPr="009D452E" w:rsidTr="002812C8">
        <w:tc>
          <w:tcPr>
            <w:tcW w:w="1267" w:type="dxa"/>
          </w:tcPr>
          <w:p w:rsidR="002812C8" w:rsidRPr="009D452E" w:rsidRDefault="002812C8" w:rsidP="002812C8">
            <w:pPr>
              <w:ind w:left="360"/>
            </w:pPr>
            <w:r w:rsidRPr="009D452E">
              <w:t>B</w:t>
            </w:r>
          </w:p>
        </w:tc>
        <w:tc>
          <w:tcPr>
            <w:tcW w:w="5298" w:type="dxa"/>
          </w:tcPr>
          <w:p w:rsidR="002812C8" w:rsidRPr="009D452E" w:rsidRDefault="002812C8" w:rsidP="002812C8">
            <w:pPr>
              <w:ind w:left="360"/>
            </w:pPr>
            <w:r w:rsidRPr="009D452E">
              <w:t>Customer Name = last first middle (no comma or punctuation)</w:t>
            </w:r>
          </w:p>
        </w:tc>
        <w:tc>
          <w:tcPr>
            <w:tcW w:w="2065" w:type="dxa"/>
          </w:tcPr>
          <w:p w:rsidR="002812C8" w:rsidRPr="009D452E" w:rsidRDefault="002812C8" w:rsidP="002812C8">
            <w:pPr>
              <w:ind w:left="360"/>
            </w:pPr>
            <w:r w:rsidRPr="009D452E">
              <w:t>Smith Sally Sue</w:t>
            </w:r>
          </w:p>
        </w:tc>
      </w:tr>
      <w:tr w:rsidR="009D452E" w:rsidRPr="009D452E" w:rsidTr="002812C8">
        <w:tc>
          <w:tcPr>
            <w:tcW w:w="1267" w:type="dxa"/>
          </w:tcPr>
          <w:p w:rsidR="002812C8" w:rsidRPr="009D452E" w:rsidRDefault="002812C8" w:rsidP="002812C8">
            <w:pPr>
              <w:ind w:left="360"/>
            </w:pPr>
            <w:r w:rsidRPr="009D452E">
              <w:t>C</w:t>
            </w:r>
          </w:p>
        </w:tc>
        <w:tc>
          <w:tcPr>
            <w:tcW w:w="5298" w:type="dxa"/>
          </w:tcPr>
          <w:p w:rsidR="002812C8" w:rsidRPr="009D452E" w:rsidRDefault="002812C8" w:rsidP="002812C8">
            <w:pPr>
              <w:ind w:left="360"/>
            </w:pPr>
            <w:r w:rsidRPr="009D452E">
              <w:t>Customer Type  = S (S for Student)</w:t>
            </w:r>
          </w:p>
        </w:tc>
        <w:tc>
          <w:tcPr>
            <w:tcW w:w="2065" w:type="dxa"/>
          </w:tcPr>
          <w:p w:rsidR="002812C8" w:rsidRPr="009D452E" w:rsidRDefault="002812C8" w:rsidP="002812C8">
            <w:pPr>
              <w:ind w:left="360"/>
            </w:pPr>
            <w:r w:rsidRPr="009D452E">
              <w:t>S</w:t>
            </w:r>
          </w:p>
        </w:tc>
      </w:tr>
      <w:tr w:rsidR="009D452E" w:rsidRPr="009D452E" w:rsidTr="002812C8">
        <w:tc>
          <w:tcPr>
            <w:tcW w:w="1267" w:type="dxa"/>
          </w:tcPr>
          <w:p w:rsidR="002812C8" w:rsidRPr="009D452E" w:rsidRDefault="002812C8" w:rsidP="002812C8">
            <w:pPr>
              <w:ind w:left="360"/>
            </w:pPr>
            <w:r w:rsidRPr="009D452E">
              <w:t>D</w:t>
            </w:r>
          </w:p>
        </w:tc>
        <w:tc>
          <w:tcPr>
            <w:tcW w:w="5298" w:type="dxa"/>
          </w:tcPr>
          <w:p w:rsidR="002812C8" w:rsidRPr="009D452E" w:rsidRDefault="002812C8" w:rsidP="002812C8">
            <w:pPr>
              <w:ind w:left="360"/>
            </w:pPr>
            <w:r w:rsidRPr="009D452E">
              <w:t>Ticket Date = Date of charge in MM/DD/YYYY format</w:t>
            </w:r>
          </w:p>
        </w:tc>
        <w:tc>
          <w:tcPr>
            <w:tcW w:w="2065" w:type="dxa"/>
          </w:tcPr>
          <w:p w:rsidR="002812C8" w:rsidRPr="009D452E" w:rsidRDefault="002812C8" w:rsidP="002812C8">
            <w:pPr>
              <w:ind w:left="360"/>
            </w:pPr>
            <w:r w:rsidRPr="009D452E">
              <w:t>09/06/2017</w:t>
            </w:r>
          </w:p>
        </w:tc>
      </w:tr>
      <w:tr w:rsidR="009D452E" w:rsidRPr="009D452E" w:rsidTr="002812C8">
        <w:tc>
          <w:tcPr>
            <w:tcW w:w="1267" w:type="dxa"/>
          </w:tcPr>
          <w:p w:rsidR="002812C8" w:rsidRPr="009D452E" w:rsidRDefault="002812C8" w:rsidP="002812C8">
            <w:pPr>
              <w:ind w:left="360"/>
            </w:pPr>
            <w:r w:rsidRPr="009D452E">
              <w:t>E</w:t>
            </w:r>
          </w:p>
        </w:tc>
        <w:tc>
          <w:tcPr>
            <w:tcW w:w="5298" w:type="dxa"/>
          </w:tcPr>
          <w:p w:rsidR="002812C8" w:rsidRPr="009D452E" w:rsidRDefault="002812C8" w:rsidP="002812C8">
            <w:pPr>
              <w:ind w:left="360"/>
            </w:pPr>
            <w:r w:rsidRPr="009D452E">
              <w:t>Agency ID =  XXXX – Provided to department by Accounts Receivable from the “Set-up Process” above.</w:t>
            </w:r>
          </w:p>
        </w:tc>
        <w:tc>
          <w:tcPr>
            <w:tcW w:w="2065" w:type="dxa"/>
          </w:tcPr>
          <w:p w:rsidR="002812C8" w:rsidRPr="009D452E" w:rsidRDefault="002812C8" w:rsidP="002812C8">
            <w:pPr>
              <w:ind w:left="360"/>
            </w:pPr>
            <w:r w:rsidRPr="009D452E">
              <w:t>1001</w:t>
            </w:r>
          </w:p>
        </w:tc>
      </w:tr>
      <w:tr w:rsidR="009D452E" w:rsidRPr="009D452E" w:rsidTr="002812C8">
        <w:tc>
          <w:tcPr>
            <w:tcW w:w="1267" w:type="dxa"/>
          </w:tcPr>
          <w:p w:rsidR="002812C8" w:rsidRPr="009D452E" w:rsidRDefault="002812C8" w:rsidP="002812C8">
            <w:pPr>
              <w:ind w:left="360"/>
            </w:pPr>
            <w:r w:rsidRPr="009D452E">
              <w:t>F</w:t>
            </w:r>
          </w:p>
        </w:tc>
        <w:tc>
          <w:tcPr>
            <w:tcW w:w="5298" w:type="dxa"/>
          </w:tcPr>
          <w:p w:rsidR="002812C8" w:rsidRPr="009D452E" w:rsidRDefault="002812C8" w:rsidP="002812C8">
            <w:pPr>
              <w:ind w:left="360"/>
            </w:pPr>
            <w:r w:rsidRPr="009D452E">
              <w:t>Ticket Number = 6 digit reference number for each charge billed : First three digit should be term and last three digits can be counter for each student.</w:t>
            </w:r>
          </w:p>
        </w:tc>
        <w:tc>
          <w:tcPr>
            <w:tcW w:w="2065" w:type="dxa"/>
          </w:tcPr>
          <w:p w:rsidR="002812C8" w:rsidRPr="009D452E" w:rsidRDefault="002812C8" w:rsidP="002812C8">
            <w:pPr>
              <w:ind w:left="360"/>
            </w:pPr>
            <w:r w:rsidRPr="009D452E">
              <w:t>F17001</w:t>
            </w:r>
          </w:p>
        </w:tc>
      </w:tr>
      <w:tr w:rsidR="009D452E" w:rsidRPr="009D452E" w:rsidTr="002812C8">
        <w:tc>
          <w:tcPr>
            <w:tcW w:w="1267" w:type="dxa"/>
          </w:tcPr>
          <w:p w:rsidR="002812C8" w:rsidRPr="009D452E" w:rsidRDefault="002812C8" w:rsidP="002812C8">
            <w:pPr>
              <w:ind w:left="360"/>
            </w:pPr>
            <w:r w:rsidRPr="009D452E">
              <w:t>G</w:t>
            </w:r>
          </w:p>
        </w:tc>
        <w:tc>
          <w:tcPr>
            <w:tcW w:w="5298" w:type="dxa"/>
          </w:tcPr>
          <w:p w:rsidR="002812C8" w:rsidRPr="009D452E" w:rsidRDefault="002812C8" w:rsidP="002812C8">
            <w:pPr>
              <w:ind w:left="360"/>
            </w:pPr>
            <w:r w:rsidRPr="009D452E">
              <w:t>Ticket Amount – no $ in column = 100.00</w:t>
            </w:r>
          </w:p>
        </w:tc>
        <w:tc>
          <w:tcPr>
            <w:tcW w:w="2065" w:type="dxa"/>
          </w:tcPr>
          <w:p w:rsidR="002812C8" w:rsidRPr="009D452E" w:rsidRDefault="002812C8" w:rsidP="002812C8">
            <w:pPr>
              <w:ind w:left="360"/>
            </w:pPr>
            <w:r w:rsidRPr="009D452E">
              <w:t>100.00</w:t>
            </w:r>
          </w:p>
        </w:tc>
      </w:tr>
      <w:tr w:rsidR="009D452E" w:rsidRPr="009D452E" w:rsidTr="002812C8">
        <w:tc>
          <w:tcPr>
            <w:tcW w:w="1267" w:type="dxa"/>
          </w:tcPr>
          <w:p w:rsidR="002812C8" w:rsidRPr="009D452E" w:rsidRDefault="002812C8" w:rsidP="002812C8">
            <w:pPr>
              <w:ind w:left="360"/>
            </w:pPr>
            <w:r w:rsidRPr="009D452E">
              <w:t>H</w:t>
            </w:r>
          </w:p>
        </w:tc>
        <w:tc>
          <w:tcPr>
            <w:tcW w:w="5298" w:type="dxa"/>
          </w:tcPr>
          <w:p w:rsidR="002812C8" w:rsidRPr="009D452E" w:rsidRDefault="002812C8" w:rsidP="002812C8">
            <w:pPr>
              <w:ind w:left="360"/>
            </w:pPr>
            <w:r w:rsidRPr="009D452E">
              <w:t xml:space="preserve">Ticket Description can be blank and display the selling agency title or can be modified individually per student. </w:t>
            </w:r>
          </w:p>
        </w:tc>
        <w:tc>
          <w:tcPr>
            <w:tcW w:w="2065" w:type="dxa"/>
          </w:tcPr>
          <w:p w:rsidR="002812C8" w:rsidRPr="009D452E" w:rsidRDefault="002812C8" w:rsidP="002812C8">
            <w:pPr>
              <w:ind w:left="360"/>
            </w:pPr>
            <w:r w:rsidRPr="009D452E">
              <w:t>(left blank)</w:t>
            </w:r>
          </w:p>
        </w:tc>
      </w:tr>
      <w:tr w:rsidR="009D452E" w:rsidRPr="009D452E" w:rsidTr="002812C8">
        <w:tc>
          <w:tcPr>
            <w:tcW w:w="1267" w:type="dxa"/>
          </w:tcPr>
          <w:p w:rsidR="002812C8" w:rsidRPr="009D452E" w:rsidRDefault="002812C8" w:rsidP="002812C8">
            <w:pPr>
              <w:ind w:left="360"/>
            </w:pPr>
            <w:r w:rsidRPr="009D452E">
              <w:t>I</w:t>
            </w:r>
          </w:p>
        </w:tc>
        <w:tc>
          <w:tcPr>
            <w:tcW w:w="5298" w:type="dxa"/>
          </w:tcPr>
          <w:p w:rsidR="002812C8" w:rsidRPr="009D452E" w:rsidRDefault="002812C8" w:rsidP="00F82CE5">
            <w:pPr>
              <w:ind w:left="360"/>
            </w:pPr>
            <w:r w:rsidRPr="009D452E">
              <w:t>ID Indicator = Y since we are using student id #’s</w:t>
            </w:r>
          </w:p>
        </w:tc>
        <w:tc>
          <w:tcPr>
            <w:tcW w:w="2065" w:type="dxa"/>
          </w:tcPr>
          <w:p w:rsidR="002812C8" w:rsidRPr="009D452E" w:rsidRDefault="002812C8" w:rsidP="002812C8">
            <w:pPr>
              <w:ind w:left="360"/>
            </w:pPr>
            <w:r w:rsidRPr="009D452E">
              <w:t>Y</w:t>
            </w:r>
          </w:p>
        </w:tc>
      </w:tr>
    </w:tbl>
    <w:p w:rsidR="00C91E86" w:rsidRPr="009D452E" w:rsidRDefault="00C91E86" w:rsidP="00C91E86"/>
    <w:p w:rsidR="00C26C0C" w:rsidRPr="009D452E" w:rsidRDefault="00C26C0C" w:rsidP="00C91E86">
      <w:r w:rsidRPr="009D452E">
        <w:t>Note</w:t>
      </w:r>
      <w:r w:rsidR="007C1EE2" w:rsidRPr="009D452E">
        <w:t xml:space="preserve"> 1</w:t>
      </w:r>
      <w:r w:rsidRPr="009D452E">
        <w:t>: As a recommended best practice, departments should bill the students within a week of the test-out date.  (Departments do not need to wait until test-outs are graded to bill students.)</w:t>
      </w:r>
    </w:p>
    <w:p w:rsidR="00C26C0C" w:rsidRPr="009D452E" w:rsidRDefault="00C26C0C" w:rsidP="00C91E86"/>
    <w:p w:rsidR="007C1EE2" w:rsidRPr="009D452E" w:rsidRDefault="007C1EE2" w:rsidP="00C91E86">
      <w:r w:rsidRPr="009D452E">
        <w:t xml:space="preserve">Note 2: If a department has not yet </w:t>
      </w:r>
      <w:r w:rsidR="002812C8" w:rsidRPr="009D452E">
        <w:t>established/trained</w:t>
      </w:r>
      <w:r w:rsidRPr="009D452E">
        <w:t xml:space="preserve"> someone to upload files to Accounts Receivable, an excel file with the fields identified above should be emailed to Crystal Johnson (</w:t>
      </w:r>
      <w:hyperlink r:id="rId10" w:history="1">
        <w:r w:rsidRPr="009D452E">
          <w:rPr>
            <w:rStyle w:val="Hyperlink"/>
            <w:color w:val="auto"/>
          </w:rPr>
          <w:t>crystalj@iastate.edu</w:t>
        </w:r>
      </w:hyperlink>
      <w:r w:rsidRPr="009D452E">
        <w:t>).</w:t>
      </w:r>
    </w:p>
    <w:p w:rsidR="007C1EE2" w:rsidRPr="009D452E" w:rsidRDefault="007C1EE2" w:rsidP="00C91E86"/>
    <w:p w:rsidR="007C1EE2" w:rsidRPr="009D452E" w:rsidRDefault="007C1EE2" w:rsidP="00C91E86">
      <w:r w:rsidRPr="009D452E">
        <w:t xml:space="preserve">Note 3: Colleges that do not administer very many test-outs may choose to </w:t>
      </w:r>
      <w:r w:rsidR="008C5D25" w:rsidRPr="009D452E">
        <w:t xml:space="preserve">establish one selling agency with Accounts Receivables and manage the paperwork with </w:t>
      </w:r>
      <w:r w:rsidR="002812C8" w:rsidRPr="009D452E">
        <w:t>A</w:t>
      </w:r>
      <w:r w:rsidR="008C5D25" w:rsidRPr="009D452E">
        <w:t xml:space="preserve">ccounts </w:t>
      </w:r>
      <w:r w:rsidR="002812C8" w:rsidRPr="009D452E">
        <w:t>R</w:t>
      </w:r>
      <w:r w:rsidR="008C5D25" w:rsidRPr="009D452E">
        <w:t xml:space="preserve">eceivables and the Registrar’s </w:t>
      </w:r>
      <w:r w:rsidR="002812C8" w:rsidRPr="009D452E">
        <w:t>O</w:t>
      </w:r>
      <w:r w:rsidR="008C5D25" w:rsidRPr="009D452E">
        <w:t>ffice centrally.</w:t>
      </w:r>
    </w:p>
    <w:p w:rsidR="007C1EE2" w:rsidRPr="009D452E" w:rsidRDefault="007C1EE2" w:rsidP="00C91E86"/>
    <w:p w:rsidR="00C91E86" w:rsidRPr="009D452E" w:rsidRDefault="00044FB3" w:rsidP="00C91E86">
      <w:pPr>
        <w:rPr>
          <w:b/>
        </w:rPr>
      </w:pPr>
      <w:r w:rsidRPr="009D452E">
        <w:rPr>
          <w:b/>
        </w:rPr>
        <w:t xml:space="preserve">Recording Credit on Student </w:t>
      </w:r>
      <w:r w:rsidR="006A2703" w:rsidRPr="009D452E">
        <w:rPr>
          <w:b/>
        </w:rPr>
        <w:t>Transcript</w:t>
      </w:r>
    </w:p>
    <w:p w:rsidR="00C91E86" w:rsidRPr="009D452E" w:rsidRDefault="00996BC1" w:rsidP="00C91E86">
      <w:r w:rsidRPr="009D452E">
        <w:t xml:space="preserve">After the department has </w:t>
      </w:r>
      <w:r w:rsidR="007C1EE2" w:rsidRPr="009D452E">
        <w:t>determined that a student</w:t>
      </w:r>
      <w:r w:rsidRPr="009D452E">
        <w:t xml:space="preserve"> earned credit, the department must provide information to the Office of the Registrar to record the credit on transcripts.  </w:t>
      </w:r>
      <w:r w:rsidR="00044FB3" w:rsidRPr="009D452E">
        <w:t xml:space="preserve">The </w:t>
      </w:r>
      <w:r w:rsidR="008C5D25" w:rsidRPr="009D452E">
        <w:t>Office of the R</w:t>
      </w:r>
      <w:r w:rsidR="00044FB3" w:rsidRPr="009D452E">
        <w:t>egistrar needs the following information to be able to record credit earned by test-out</w:t>
      </w:r>
      <w:r w:rsidR="00C91E86" w:rsidRPr="009D452E">
        <w:t xml:space="preserve"> </w:t>
      </w:r>
    </w:p>
    <w:p w:rsidR="00C91E86" w:rsidRPr="009D452E" w:rsidRDefault="00C91E86" w:rsidP="00C91E86">
      <w:pPr>
        <w:pStyle w:val="ListParagraph"/>
        <w:numPr>
          <w:ilvl w:val="0"/>
          <w:numId w:val="2"/>
        </w:numPr>
      </w:pPr>
      <w:r w:rsidRPr="009D452E">
        <w:t>Legal Student Name: Last First</w:t>
      </w:r>
    </w:p>
    <w:p w:rsidR="00C91E86" w:rsidRPr="009D452E" w:rsidRDefault="00C91E86" w:rsidP="00C91E86">
      <w:pPr>
        <w:pStyle w:val="ListParagraph"/>
        <w:numPr>
          <w:ilvl w:val="0"/>
          <w:numId w:val="2"/>
        </w:numPr>
      </w:pPr>
      <w:r w:rsidRPr="009D452E">
        <w:t>University ID # middle 9</w:t>
      </w:r>
    </w:p>
    <w:p w:rsidR="00C91E86" w:rsidRPr="009D452E" w:rsidRDefault="00C91E86" w:rsidP="00C91E86">
      <w:pPr>
        <w:pStyle w:val="ListParagraph"/>
        <w:numPr>
          <w:ilvl w:val="0"/>
          <w:numId w:val="2"/>
        </w:numPr>
      </w:pPr>
      <w:r w:rsidRPr="009D452E">
        <w:t>Designator [</w:t>
      </w:r>
      <w:r w:rsidR="00C26C0C" w:rsidRPr="009D452E">
        <w:t>e.g.</w:t>
      </w:r>
      <w:r w:rsidRPr="009D452E">
        <w:t xml:space="preserve"> </w:t>
      </w:r>
      <w:r w:rsidR="00C26C0C" w:rsidRPr="009D452E">
        <w:t>ENGL</w:t>
      </w:r>
      <w:r w:rsidRPr="009D452E">
        <w:t>]</w:t>
      </w:r>
    </w:p>
    <w:p w:rsidR="00C91E86" w:rsidRPr="009D452E" w:rsidRDefault="00C91E86" w:rsidP="00C91E86">
      <w:pPr>
        <w:pStyle w:val="ListParagraph"/>
        <w:numPr>
          <w:ilvl w:val="0"/>
          <w:numId w:val="2"/>
        </w:numPr>
      </w:pPr>
      <w:r w:rsidRPr="009D452E">
        <w:t>Course # [</w:t>
      </w:r>
      <w:r w:rsidR="00C26C0C" w:rsidRPr="009D452E">
        <w:t>e.g. 250</w:t>
      </w:r>
      <w:r w:rsidRPr="009D452E">
        <w:t>]</w:t>
      </w:r>
    </w:p>
    <w:p w:rsidR="00C91E86" w:rsidRPr="009D452E" w:rsidRDefault="00C91E86" w:rsidP="00C91E86">
      <w:pPr>
        <w:pStyle w:val="ListParagraph"/>
        <w:numPr>
          <w:ilvl w:val="0"/>
          <w:numId w:val="2"/>
        </w:numPr>
      </w:pPr>
      <w:r w:rsidRPr="009D452E">
        <w:t>Credits earned</w:t>
      </w:r>
      <w:r w:rsidR="00C26C0C" w:rsidRPr="009D452E">
        <w:t xml:space="preserve"> [e.g. 3]</w:t>
      </w:r>
    </w:p>
    <w:p w:rsidR="00044FB3" w:rsidRPr="009D452E" w:rsidRDefault="00044FB3" w:rsidP="00044FB3"/>
    <w:p w:rsidR="002812C8" w:rsidRPr="009D452E" w:rsidRDefault="00044FB3" w:rsidP="002812C8">
      <w:r w:rsidRPr="009D452E">
        <w:t xml:space="preserve">Departments can use the same </w:t>
      </w:r>
      <w:r w:rsidR="00C26C0C" w:rsidRPr="009D452E">
        <w:t xml:space="preserve">Excel </w:t>
      </w:r>
      <w:r w:rsidRPr="009D452E">
        <w:t xml:space="preserve">file they used for accounts receivable, but add the following </w:t>
      </w:r>
      <w:r w:rsidR="00C26C0C" w:rsidRPr="009D452E">
        <w:t xml:space="preserve">three </w:t>
      </w:r>
      <w:r w:rsidRPr="009D452E">
        <w:t xml:space="preserve">columns for each student: </w:t>
      </w:r>
      <w:r w:rsidR="00C26C0C" w:rsidRPr="009D452E">
        <w:t xml:space="preserve">Designator, Course and Number of Credits.  If </w:t>
      </w:r>
      <w:r w:rsidR="006A2703" w:rsidRPr="009D452E">
        <w:t xml:space="preserve">a </w:t>
      </w:r>
      <w:r w:rsidR="00C26C0C" w:rsidRPr="009D452E">
        <w:t>department use</w:t>
      </w:r>
      <w:r w:rsidR="006A2703" w:rsidRPr="009D452E">
        <w:t>s</w:t>
      </w:r>
      <w:r w:rsidR="00C26C0C" w:rsidRPr="009D452E">
        <w:t xml:space="preserve"> the same file that includes all students billed, the department should enter “0” for credits earned for those students who d</w:t>
      </w:r>
      <w:r w:rsidR="00996BC1" w:rsidRPr="009D452E">
        <w:t>id</w:t>
      </w:r>
      <w:r w:rsidR="00C26C0C" w:rsidRPr="009D452E">
        <w:t xml:space="preserve"> not pass the test-out/earn credit.  The file should be emailed to:</w:t>
      </w:r>
      <w:r w:rsidR="00C91E86" w:rsidRPr="009D452E">
        <w:t xml:space="preserve"> </w:t>
      </w:r>
      <w:hyperlink r:id="rId11" w:history="1">
        <w:r w:rsidR="00C91E86" w:rsidRPr="009D452E">
          <w:rPr>
            <w:rStyle w:val="Hyperlink"/>
            <w:color w:val="auto"/>
          </w:rPr>
          <w:t>registrar@iastate.edu</w:t>
        </w:r>
      </w:hyperlink>
      <w:r w:rsidR="00C91E86" w:rsidRPr="009D452E">
        <w:t xml:space="preserve"> </w:t>
      </w:r>
      <w:r w:rsidR="00996BC1" w:rsidRPr="009D452E">
        <w:t xml:space="preserve">with a subject line of “Departmental Test-Out”. </w:t>
      </w:r>
      <w:r w:rsidR="002812C8" w:rsidRPr="009D452E">
        <w:t>The credit will appear on the student transcript at the end of the semester in which the test-out was given.</w:t>
      </w:r>
    </w:p>
    <w:p w:rsidR="00C91E86" w:rsidRPr="009D452E" w:rsidRDefault="00996BC1" w:rsidP="00C91E86">
      <w:pPr>
        <w:rPr>
          <w:i/>
        </w:rPr>
      </w:pPr>
      <w:r w:rsidRPr="009D452E">
        <w:rPr>
          <w:i/>
        </w:rPr>
        <w:t>Note – if a department administers an exam and no students earn credit, there is no need to send a file to the Registrar’s office</w:t>
      </w:r>
      <w:r w:rsidR="006A2703" w:rsidRPr="009D452E">
        <w:rPr>
          <w:i/>
        </w:rPr>
        <w:t xml:space="preserve">.  </w:t>
      </w:r>
    </w:p>
    <w:p w:rsidR="00EB5082" w:rsidRPr="009D452E" w:rsidRDefault="00EB5082" w:rsidP="00EB5082">
      <w:pPr>
        <w:ind w:left="96"/>
        <w:rPr>
          <w:rFonts w:asciiTheme="minorHAnsi" w:hAnsiTheme="minorHAnsi"/>
          <w:sz w:val="24"/>
          <w:szCs w:val="24"/>
        </w:rPr>
      </w:pPr>
      <w:r w:rsidRPr="009D452E">
        <w:rPr>
          <w:rFonts w:asciiTheme="minorHAnsi" w:hAnsiTheme="minorHAnsi"/>
          <w:noProof/>
          <w:spacing w:val="-49"/>
          <w:sz w:val="24"/>
          <w:szCs w:val="24"/>
        </w:rPr>
        <w:lastRenderedPageBreak/>
        <mc:AlternateContent>
          <mc:Choice Requires="wps">
            <w:drawing>
              <wp:inline distT="0" distB="0" distL="0" distR="0" wp14:anchorId="284B3262" wp14:editId="67D8B34A">
                <wp:extent cx="6512560" cy="704850"/>
                <wp:effectExtent l="0" t="0" r="21590" b="19050"/>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704850"/>
                        </a:xfrm>
                        <a:prstGeom prst="rect">
                          <a:avLst/>
                        </a:prstGeom>
                        <a:noFill/>
                        <a:ln w="57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B5082" w:rsidRDefault="00EB5082" w:rsidP="00EB5082">
                            <w:pPr>
                              <w:spacing w:before="23" w:line="506" w:lineRule="auto"/>
                              <w:ind w:left="2994" w:right="2992"/>
                              <w:jc w:val="center"/>
                              <w:rPr>
                                <w:b/>
                                <w:w w:val="105"/>
                                <w:sz w:val="24"/>
                                <w:szCs w:val="24"/>
                              </w:rPr>
                            </w:pPr>
                            <w:r>
                              <w:rPr>
                                <w:b/>
                                <w:w w:val="105"/>
                                <w:sz w:val="24"/>
                                <w:szCs w:val="24"/>
                              </w:rPr>
                              <w:t xml:space="preserve">DEPARTMENTAL </w:t>
                            </w:r>
                            <w:r w:rsidRPr="00CE411B">
                              <w:rPr>
                                <w:b/>
                                <w:w w:val="105"/>
                                <w:sz w:val="24"/>
                                <w:szCs w:val="24"/>
                              </w:rPr>
                              <w:t>TEST-OUT</w:t>
                            </w:r>
                          </w:p>
                          <w:p w:rsidR="00EB5082" w:rsidRPr="00CE411B" w:rsidRDefault="00EB5082" w:rsidP="00EB5082">
                            <w:pPr>
                              <w:spacing w:before="23" w:line="506" w:lineRule="auto"/>
                              <w:ind w:left="720" w:right="885"/>
                              <w:jc w:val="center"/>
                              <w:rPr>
                                <w:b/>
                                <w:sz w:val="24"/>
                                <w:szCs w:val="24"/>
                              </w:rPr>
                            </w:pPr>
                            <w:r>
                              <w:rPr>
                                <w:b/>
                                <w:w w:val="105"/>
                                <w:sz w:val="24"/>
                                <w:szCs w:val="24"/>
                              </w:rPr>
                              <w:t xml:space="preserve"> INFORMATION DEPARTMENTS NEED TO PROVIDE TO STUDENTS</w:t>
                            </w:r>
                          </w:p>
                        </w:txbxContent>
                      </wps:txbx>
                      <wps:bodyPr rot="0" vert="horz" wrap="square" lIns="0" tIns="0" rIns="0" bIns="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284B3262" id="_x0000_t202" coordsize="21600,21600" o:spt="202" path="m,l,21600r21600,l21600,xe">
                <v:stroke joinstyle="miter"/>
                <v:path gradientshapeok="t" o:connecttype="rect"/>
              </v:shapetype>
              <v:shape id="Text Box 6" o:spid="_x0000_s1026" type="#_x0000_t202" style="width:512.8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" filled="f" strokeweight=".16086mm">
                <v:textbox inset="0,0,0,0">
                  <w:txbxContent>
                    <w:p w:rsidR="00EB5082" w:rsidRDefault="00EB5082" w:rsidP="00EB5082">
                      <w:pPr>
                        <w:spacing w:before="23" w:line="506" w:lineRule="auto"/>
                        <w:ind w:left="2994" w:right="2992"/>
                        <w:jc w:val="center"/>
                        <w:rPr>
                          <w:b/>
                          <w:w w:val="105"/>
                          <w:sz w:val="24"/>
                          <w:szCs w:val="24"/>
                        </w:rPr>
                      </w:pPr>
                      <w:r>
                        <w:rPr>
                          <w:b/>
                          <w:w w:val="105"/>
                          <w:sz w:val="24"/>
                          <w:szCs w:val="24"/>
                        </w:rPr>
                        <w:t xml:space="preserve">DEPARTMENTAL </w:t>
                      </w:r>
                      <w:r w:rsidRPr="00CE411B">
                        <w:rPr>
                          <w:b/>
                          <w:w w:val="105"/>
                          <w:sz w:val="24"/>
                          <w:szCs w:val="24"/>
                        </w:rPr>
                        <w:t>TEST-OUT</w:t>
                      </w:r>
                    </w:p>
                    <w:p w:rsidR="00EB5082" w:rsidRPr="00CE411B" w:rsidRDefault="00EB5082" w:rsidP="00EB5082">
                      <w:pPr>
                        <w:spacing w:before="23" w:line="506" w:lineRule="auto"/>
                        <w:ind w:left="720" w:right="885"/>
                        <w:jc w:val="center"/>
                        <w:rPr>
                          <w:b/>
                          <w:sz w:val="24"/>
                          <w:szCs w:val="24"/>
                        </w:rPr>
                      </w:pPr>
                      <w:r>
                        <w:rPr>
                          <w:b/>
                          <w:w w:val="105"/>
                          <w:sz w:val="24"/>
                          <w:szCs w:val="24"/>
                        </w:rPr>
                        <w:t xml:space="preserve"> INFORMATION DEPARTMENTS NEED TO PROVIDE TO STUDENTS</w:t>
                      </w:r>
                    </w:p>
                  </w:txbxContent>
                </v:textbox>
                <w10:anchorlock/>
              </v:shape>
            </w:pict>
          </mc:Fallback>
        </mc:AlternateContent>
      </w:r>
    </w:p>
    <w:p w:rsidR="00EB5082" w:rsidRPr="009D452E" w:rsidRDefault="00EB5082" w:rsidP="00EB5082">
      <w:pPr>
        <w:pStyle w:val="BodyText"/>
        <w:spacing w:before="10"/>
        <w:rPr>
          <w:rFonts w:asciiTheme="minorHAnsi" w:hAnsiTheme="minorHAnsi"/>
          <w:sz w:val="24"/>
          <w:szCs w:val="24"/>
        </w:rPr>
      </w:pPr>
    </w:p>
    <w:p w:rsidR="00EB5082" w:rsidRPr="009D452E" w:rsidRDefault="00EB5082" w:rsidP="00EB5082">
      <w:pPr>
        <w:spacing w:before="72"/>
        <w:ind w:left="206"/>
        <w:rPr>
          <w:rFonts w:asciiTheme="minorHAnsi" w:hAnsiTheme="minorHAnsi"/>
          <w:b/>
          <w:w w:val="105"/>
          <w:sz w:val="24"/>
          <w:szCs w:val="24"/>
        </w:rPr>
      </w:pPr>
      <w:r w:rsidRPr="009D452E">
        <w:rPr>
          <w:rFonts w:asciiTheme="minorHAnsi" w:hAnsiTheme="minorHAnsi"/>
          <w:b/>
          <w:w w:val="105"/>
          <w:sz w:val="24"/>
          <w:szCs w:val="24"/>
        </w:rPr>
        <w:t xml:space="preserve">Either on a website and/or in a handout given to students, departments need to share the following information for any test-out they offer.  </w:t>
      </w:r>
    </w:p>
    <w:p w:rsidR="00EB5082" w:rsidRPr="009D452E" w:rsidRDefault="00EB5082" w:rsidP="00EB5082">
      <w:pPr>
        <w:spacing w:before="72"/>
        <w:ind w:left="206"/>
        <w:rPr>
          <w:rFonts w:asciiTheme="minorHAnsi" w:hAnsiTheme="minorHAnsi"/>
          <w:b/>
          <w:w w:val="105"/>
          <w:sz w:val="24"/>
          <w:szCs w:val="24"/>
        </w:rPr>
      </w:pPr>
    </w:p>
    <w:p w:rsidR="00EB5082" w:rsidRPr="009D452E" w:rsidRDefault="00EB5082" w:rsidP="00EB5082">
      <w:pPr>
        <w:spacing w:before="72"/>
        <w:ind w:left="206"/>
        <w:rPr>
          <w:rFonts w:asciiTheme="minorHAnsi" w:hAnsiTheme="minorHAnsi"/>
          <w:w w:val="105"/>
          <w:sz w:val="24"/>
          <w:szCs w:val="24"/>
        </w:rPr>
      </w:pPr>
      <w:r w:rsidRPr="009D452E">
        <w:rPr>
          <w:rFonts w:asciiTheme="minorHAnsi" w:hAnsiTheme="minorHAnsi"/>
          <w:b/>
          <w:w w:val="105"/>
          <w:sz w:val="24"/>
          <w:szCs w:val="24"/>
        </w:rPr>
        <w:t xml:space="preserve">APPLICATION DEADLINES/DETAILS: </w:t>
      </w:r>
      <w:r w:rsidRPr="009D452E">
        <w:rPr>
          <w:rFonts w:asciiTheme="minorHAnsi" w:hAnsiTheme="minorHAnsi"/>
          <w:w w:val="105"/>
          <w:sz w:val="24"/>
          <w:szCs w:val="24"/>
        </w:rPr>
        <w:t xml:space="preserve">Application </w:t>
      </w:r>
      <w:r w:rsidR="00F82CE5" w:rsidRPr="009D452E">
        <w:rPr>
          <w:rFonts w:asciiTheme="minorHAnsi" w:hAnsiTheme="minorHAnsi"/>
          <w:w w:val="105"/>
          <w:sz w:val="24"/>
          <w:szCs w:val="24"/>
        </w:rPr>
        <w:t>d</w:t>
      </w:r>
      <w:r w:rsidRPr="009D452E">
        <w:rPr>
          <w:rFonts w:asciiTheme="minorHAnsi" w:hAnsiTheme="minorHAnsi"/>
          <w:w w:val="105"/>
          <w:sz w:val="24"/>
          <w:szCs w:val="24"/>
        </w:rPr>
        <w:t xml:space="preserve">eadline, </w:t>
      </w:r>
      <w:r w:rsidR="00F82CE5" w:rsidRPr="009D452E">
        <w:rPr>
          <w:rFonts w:asciiTheme="minorHAnsi" w:hAnsiTheme="minorHAnsi"/>
          <w:w w:val="105"/>
          <w:sz w:val="24"/>
          <w:szCs w:val="24"/>
        </w:rPr>
        <w:t>w</w:t>
      </w:r>
      <w:r w:rsidRPr="009D452E">
        <w:rPr>
          <w:rFonts w:asciiTheme="minorHAnsi" w:hAnsiTheme="minorHAnsi"/>
          <w:w w:val="105"/>
          <w:sz w:val="24"/>
          <w:szCs w:val="24"/>
        </w:rPr>
        <w:t xml:space="preserve">here to </w:t>
      </w:r>
      <w:r w:rsidR="00F82CE5" w:rsidRPr="009D452E">
        <w:rPr>
          <w:rFonts w:asciiTheme="minorHAnsi" w:hAnsiTheme="minorHAnsi"/>
          <w:w w:val="105"/>
          <w:sz w:val="24"/>
          <w:szCs w:val="24"/>
        </w:rPr>
        <w:t>s</w:t>
      </w:r>
      <w:r w:rsidRPr="009D452E">
        <w:rPr>
          <w:rFonts w:asciiTheme="minorHAnsi" w:hAnsiTheme="minorHAnsi"/>
          <w:w w:val="105"/>
          <w:sz w:val="24"/>
          <w:szCs w:val="24"/>
        </w:rPr>
        <w:t xml:space="preserve">ubmit </w:t>
      </w:r>
      <w:r w:rsidR="00F82CE5" w:rsidRPr="009D452E">
        <w:rPr>
          <w:rFonts w:asciiTheme="minorHAnsi" w:hAnsiTheme="minorHAnsi"/>
          <w:w w:val="105"/>
          <w:sz w:val="24"/>
          <w:szCs w:val="24"/>
        </w:rPr>
        <w:t>a</w:t>
      </w:r>
      <w:r w:rsidRPr="009D452E">
        <w:rPr>
          <w:rFonts w:asciiTheme="minorHAnsi" w:hAnsiTheme="minorHAnsi"/>
          <w:w w:val="105"/>
          <w:sz w:val="24"/>
          <w:szCs w:val="24"/>
        </w:rPr>
        <w:t xml:space="preserve">pplication, and any </w:t>
      </w:r>
      <w:r w:rsidR="00F82CE5" w:rsidRPr="009D452E">
        <w:rPr>
          <w:rFonts w:asciiTheme="minorHAnsi" w:hAnsiTheme="minorHAnsi"/>
          <w:w w:val="105"/>
          <w:sz w:val="24"/>
          <w:szCs w:val="24"/>
        </w:rPr>
        <w:t>c</w:t>
      </w:r>
      <w:r w:rsidRPr="009D452E">
        <w:rPr>
          <w:rFonts w:asciiTheme="minorHAnsi" w:hAnsiTheme="minorHAnsi"/>
          <w:w w:val="105"/>
          <w:sz w:val="24"/>
          <w:szCs w:val="24"/>
        </w:rPr>
        <w:t xml:space="preserve">ancelation </w:t>
      </w:r>
      <w:r w:rsidR="00F82CE5" w:rsidRPr="009D452E">
        <w:rPr>
          <w:rFonts w:asciiTheme="minorHAnsi" w:hAnsiTheme="minorHAnsi"/>
          <w:w w:val="105"/>
          <w:sz w:val="24"/>
          <w:szCs w:val="24"/>
        </w:rPr>
        <w:t>d</w:t>
      </w:r>
      <w:r w:rsidRPr="009D452E">
        <w:rPr>
          <w:rFonts w:asciiTheme="minorHAnsi" w:hAnsiTheme="minorHAnsi"/>
          <w:w w:val="105"/>
          <w:sz w:val="24"/>
          <w:szCs w:val="24"/>
        </w:rPr>
        <w:t>eadlines to avoid being charge fee (if applicable).</w:t>
      </w:r>
    </w:p>
    <w:p w:rsidR="00EB5082" w:rsidRPr="009D452E" w:rsidRDefault="00EB5082" w:rsidP="00EB5082">
      <w:pPr>
        <w:spacing w:before="72"/>
        <w:ind w:left="206"/>
        <w:rPr>
          <w:rFonts w:asciiTheme="minorHAnsi" w:hAnsiTheme="minorHAnsi"/>
          <w:b/>
          <w:w w:val="105"/>
          <w:sz w:val="24"/>
          <w:szCs w:val="24"/>
        </w:rPr>
      </w:pPr>
    </w:p>
    <w:p w:rsidR="00EB5082" w:rsidRPr="009D452E" w:rsidRDefault="00EB5082" w:rsidP="00EB5082">
      <w:pPr>
        <w:spacing w:before="72"/>
        <w:ind w:left="206"/>
        <w:rPr>
          <w:rFonts w:asciiTheme="minorHAnsi" w:hAnsiTheme="minorHAnsi"/>
          <w:b/>
          <w:w w:val="105"/>
          <w:sz w:val="24"/>
          <w:szCs w:val="24"/>
        </w:rPr>
      </w:pPr>
      <w:r w:rsidRPr="009D452E">
        <w:rPr>
          <w:rFonts w:asciiTheme="minorHAnsi" w:hAnsiTheme="minorHAnsi"/>
          <w:b/>
          <w:w w:val="105"/>
          <w:sz w:val="24"/>
          <w:szCs w:val="24"/>
        </w:rPr>
        <w:t xml:space="preserve">ELIGIBILITY:  </w:t>
      </w:r>
      <w:r w:rsidRPr="009D452E">
        <w:rPr>
          <w:rFonts w:asciiTheme="minorHAnsi" w:hAnsiTheme="minorHAnsi"/>
          <w:w w:val="105"/>
          <w:sz w:val="24"/>
          <w:szCs w:val="24"/>
        </w:rPr>
        <w:t>Any eligibility requirements to take the exam – if department has set any restrictions.</w:t>
      </w:r>
    </w:p>
    <w:p w:rsidR="00EB5082" w:rsidRPr="009D452E" w:rsidRDefault="00EB5082" w:rsidP="00EB5082">
      <w:pPr>
        <w:spacing w:before="72"/>
        <w:ind w:left="206" w:firstLine="342"/>
        <w:rPr>
          <w:rFonts w:asciiTheme="minorHAnsi" w:hAnsiTheme="minorHAnsi"/>
          <w:i/>
          <w:sz w:val="24"/>
          <w:szCs w:val="24"/>
        </w:rPr>
      </w:pPr>
      <w:r w:rsidRPr="009D452E">
        <w:rPr>
          <w:rFonts w:asciiTheme="minorHAnsi" w:hAnsiTheme="minorHAnsi"/>
          <w:i/>
          <w:w w:val="105"/>
          <w:sz w:val="24"/>
          <w:szCs w:val="24"/>
        </w:rPr>
        <w:t>(e.g.) To be eligible for the English 314 test-out exam, you</w:t>
      </w:r>
    </w:p>
    <w:p w:rsidR="00EB5082" w:rsidRPr="009D452E" w:rsidRDefault="00EB5082" w:rsidP="00EB5082">
      <w:pPr>
        <w:pStyle w:val="ListParagraph"/>
        <w:widowControl w:val="0"/>
        <w:numPr>
          <w:ilvl w:val="0"/>
          <w:numId w:val="5"/>
        </w:numPr>
        <w:tabs>
          <w:tab w:val="left" w:pos="890"/>
          <w:tab w:val="left" w:pos="891"/>
        </w:tabs>
        <w:autoSpaceDE w:val="0"/>
        <w:autoSpaceDN w:val="0"/>
        <w:spacing w:before="1"/>
        <w:rPr>
          <w:rFonts w:asciiTheme="minorHAnsi" w:hAnsiTheme="minorHAnsi"/>
          <w:i/>
          <w:sz w:val="24"/>
          <w:szCs w:val="24"/>
        </w:rPr>
      </w:pPr>
      <w:r w:rsidRPr="009D452E">
        <w:rPr>
          <w:rFonts w:asciiTheme="minorHAnsi" w:hAnsiTheme="minorHAnsi"/>
          <w:i/>
          <w:w w:val="105"/>
          <w:sz w:val="24"/>
          <w:szCs w:val="24"/>
        </w:rPr>
        <w:t>must not currently be enrolled in 314 when taking the 314 test-out</w:t>
      </w:r>
      <w:r w:rsidRPr="009D452E">
        <w:rPr>
          <w:rFonts w:asciiTheme="minorHAnsi" w:hAnsiTheme="minorHAnsi"/>
          <w:i/>
          <w:spacing w:val="-3"/>
          <w:w w:val="105"/>
          <w:sz w:val="24"/>
          <w:szCs w:val="24"/>
        </w:rPr>
        <w:t xml:space="preserve"> </w:t>
      </w:r>
      <w:r w:rsidRPr="009D452E">
        <w:rPr>
          <w:rFonts w:asciiTheme="minorHAnsi" w:hAnsiTheme="minorHAnsi"/>
          <w:i/>
          <w:w w:val="105"/>
          <w:sz w:val="24"/>
          <w:szCs w:val="24"/>
        </w:rPr>
        <w:t>exam</w:t>
      </w:r>
    </w:p>
    <w:p w:rsidR="00EB5082" w:rsidRPr="009D452E" w:rsidRDefault="00EB5082" w:rsidP="00EB5082">
      <w:pPr>
        <w:pStyle w:val="ListParagraph"/>
        <w:widowControl w:val="0"/>
        <w:numPr>
          <w:ilvl w:val="0"/>
          <w:numId w:val="5"/>
        </w:numPr>
        <w:tabs>
          <w:tab w:val="left" w:pos="890"/>
          <w:tab w:val="left" w:pos="891"/>
        </w:tabs>
        <w:autoSpaceDE w:val="0"/>
        <w:autoSpaceDN w:val="0"/>
        <w:spacing w:before="16"/>
        <w:rPr>
          <w:rFonts w:asciiTheme="minorHAnsi" w:hAnsiTheme="minorHAnsi"/>
          <w:i/>
          <w:sz w:val="24"/>
          <w:szCs w:val="24"/>
        </w:rPr>
      </w:pPr>
      <w:r w:rsidRPr="009D452E">
        <w:rPr>
          <w:rFonts w:asciiTheme="minorHAnsi" w:hAnsiTheme="minorHAnsi"/>
          <w:i/>
          <w:w w:val="105"/>
          <w:sz w:val="24"/>
          <w:szCs w:val="24"/>
        </w:rPr>
        <w:t>must have at least a junior</w:t>
      </w:r>
      <w:r w:rsidRPr="009D452E">
        <w:rPr>
          <w:rFonts w:asciiTheme="minorHAnsi" w:hAnsiTheme="minorHAnsi"/>
          <w:i/>
          <w:spacing w:val="-4"/>
          <w:w w:val="105"/>
          <w:sz w:val="24"/>
          <w:szCs w:val="24"/>
        </w:rPr>
        <w:t xml:space="preserve"> </w:t>
      </w:r>
      <w:r w:rsidRPr="009D452E">
        <w:rPr>
          <w:rFonts w:asciiTheme="minorHAnsi" w:hAnsiTheme="minorHAnsi"/>
          <w:i/>
          <w:w w:val="105"/>
          <w:sz w:val="24"/>
          <w:szCs w:val="24"/>
        </w:rPr>
        <w:t>classification</w:t>
      </w:r>
    </w:p>
    <w:p w:rsidR="00EB5082" w:rsidRPr="009D452E" w:rsidRDefault="00EB5082" w:rsidP="00EB5082">
      <w:pPr>
        <w:pStyle w:val="ListParagraph"/>
        <w:widowControl w:val="0"/>
        <w:numPr>
          <w:ilvl w:val="0"/>
          <w:numId w:val="5"/>
        </w:numPr>
        <w:tabs>
          <w:tab w:val="left" w:pos="890"/>
          <w:tab w:val="left" w:pos="891"/>
        </w:tabs>
        <w:autoSpaceDE w:val="0"/>
        <w:autoSpaceDN w:val="0"/>
        <w:spacing w:before="16"/>
        <w:rPr>
          <w:rFonts w:asciiTheme="minorHAnsi" w:hAnsiTheme="minorHAnsi"/>
          <w:i/>
          <w:sz w:val="24"/>
          <w:szCs w:val="24"/>
        </w:rPr>
      </w:pPr>
      <w:r w:rsidRPr="009D452E">
        <w:rPr>
          <w:rFonts w:asciiTheme="minorHAnsi" w:hAnsiTheme="minorHAnsi"/>
          <w:i/>
          <w:w w:val="105"/>
          <w:sz w:val="24"/>
          <w:szCs w:val="24"/>
        </w:rPr>
        <w:t>must have completed English 150 and</w:t>
      </w:r>
      <w:r w:rsidRPr="009D452E">
        <w:rPr>
          <w:rFonts w:asciiTheme="minorHAnsi" w:hAnsiTheme="minorHAnsi"/>
          <w:i/>
          <w:spacing w:val="1"/>
          <w:w w:val="105"/>
          <w:sz w:val="24"/>
          <w:szCs w:val="24"/>
        </w:rPr>
        <w:t xml:space="preserve"> </w:t>
      </w:r>
      <w:r w:rsidRPr="009D452E">
        <w:rPr>
          <w:rFonts w:asciiTheme="minorHAnsi" w:hAnsiTheme="minorHAnsi"/>
          <w:i/>
          <w:w w:val="105"/>
          <w:sz w:val="24"/>
          <w:szCs w:val="24"/>
        </w:rPr>
        <w:t>250</w:t>
      </w:r>
    </w:p>
    <w:p w:rsidR="00EB5082" w:rsidRPr="009D452E" w:rsidRDefault="00EB5082" w:rsidP="00EB5082">
      <w:pPr>
        <w:pStyle w:val="ListParagraph"/>
        <w:widowControl w:val="0"/>
        <w:numPr>
          <w:ilvl w:val="0"/>
          <w:numId w:val="5"/>
        </w:numPr>
        <w:tabs>
          <w:tab w:val="left" w:pos="890"/>
          <w:tab w:val="left" w:pos="891"/>
        </w:tabs>
        <w:autoSpaceDE w:val="0"/>
        <w:autoSpaceDN w:val="0"/>
        <w:spacing w:before="16"/>
        <w:rPr>
          <w:rFonts w:asciiTheme="minorHAnsi" w:hAnsiTheme="minorHAnsi"/>
          <w:i/>
          <w:sz w:val="24"/>
          <w:szCs w:val="24"/>
        </w:rPr>
      </w:pPr>
      <w:r w:rsidRPr="009D452E">
        <w:rPr>
          <w:rFonts w:asciiTheme="minorHAnsi" w:hAnsiTheme="minorHAnsi"/>
          <w:i/>
          <w:w w:val="105"/>
          <w:sz w:val="24"/>
          <w:szCs w:val="24"/>
        </w:rPr>
        <w:t>must be taking the test-out exam for the first time (university policy prevents</w:t>
      </w:r>
      <w:r w:rsidRPr="009D452E">
        <w:rPr>
          <w:rFonts w:asciiTheme="minorHAnsi" w:hAnsiTheme="minorHAnsi"/>
          <w:i/>
          <w:spacing w:val="-9"/>
          <w:w w:val="105"/>
          <w:sz w:val="24"/>
          <w:szCs w:val="24"/>
        </w:rPr>
        <w:t xml:space="preserve"> </w:t>
      </w:r>
      <w:r w:rsidRPr="009D452E">
        <w:rPr>
          <w:rFonts w:asciiTheme="minorHAnsi" w:hAnsiTheme="minorHAnsi"/>
          <w:i/>
          <w:w w:val="105"/>
          <w:sz w:val="24"/>
          <w:szCs w:val="24"/>
        </w:rPr>
        <w:t>repeats)</w:t>
      </w:r>
    </w:p>
    <w:p w:rsidR="00EB5082" w:rsidRPr="009D452E" w:rsidRDefault="00EB5082" w:rsidP="00EB5082">
      <w:pPr>
        <w:pStyle w:val="BodyText"/>
        <w:spacing w:before="4"/>
        <w:rPr>
          <w:rFonts w:asciiTheme="minorHAnsi" w:hAnsiTheme="minorHAnsi"/>
          <w:sz w:val="24"/>
          <w:szCs w:val="24"/>
        </w:rPr>
      </w:pPr>
    </w:p>
    <w:p w:rsidR="00EB5082" w:rsidRPr="009D452E" w:rsidRDefault="00EB5082" w:rsidP="00EB5082">
      <w:pPr>
        <w:pStyle w:val="BodyText"/>
        <w:spacing w:line="254" w:lineRule="auto"/>
        <w:ind w:left="206" w:right="279"/>
        <w:rPr>
          <w:rFonts w:asciiTheme="minorHAnsi" w:hAnsiTheme="minorHAnsi"/>
          <w:sz w:val="24"/>
          <w:szCs w:val="24"/>
        </w:rPr>
      </w:pPr>
      <w:r w:rsidRPr="009D452E">
        <w:rPr>
          <w:rFonts w:asciiTheme="minorHAnsi" w:hAnsiTheme="minorHAnsi"/>
          <w:b/>
          <w:w w:val="105"/>
          <w:sz w:val="24"/>
          <w:szCs w:val="24"/>
        </w:rPr>
        <w:t xml:space="preserve">TEST FORMAT: </w:t>
      </w:r>
      <w:r w:rsidRPr="009D452E">
        <w:rPr>
          <w:rFonts w:asciiTheme="minorHAnsi" w:hAnsiTheme="minorHAnsi"/>
          <w:w w:val="105"/>
          <w:sz w:val="24"/>
          <w:szCs w:val="24"/>
        </w:rPr>
        <w:t>Brief description of the exam format and content, including length of time allowed to complete the exam.</w:t>
      </w:r>
    </w:p>
    <w:p w:rsidR="00EB5082" w:rsidRPr="009D452E" w:rsidRDefault="00EB5082" w:rsidP="00EB5082">
      <w:pPr>
        <w:pStyle w:val="BodyText"/>
        <w:rPr>
          <w:rFonts w:asciiTheme="minorHAnsi" w:hAnsiTheme="minorHAnsi"/>
          <w:sz w:val="24"/>
          <w:szCs w:val="24"/>
        </w:rPr>
      </w:pPr>
    </w:p>
    <w:p w:rsidR="00EB5082" w:rsidRPr="009D452E" w:rsidRDefault="00EB5082" w:rsidP="00EB5082">
      <w:pPr>
        <w:pStyle w:val="BodyText"/>
        <w:spacing w:line="254" w:lineRule="auto"/>
        <w:ind w:left="206"/>
        <w:rPr>
          <w:rFonts w:asciiTheme="minorHAnsi" w:hAnsiTheme="minorHAnsi"/>
          <w:sz w:val="24"/>
          <w:szCs w:val="24"/>
        </w:rPr>
      </w:pPr>
      <w:r w:rsidRPr="009D452E">
        <w:rPr>
          <w:rFonts w:asciiTheme="minorHAnsi" w:hAnsiTheme="minorHAnsi"/>
          <w:b/>
          <w:w w:val="105"/>
          <w:sz w:val="24"/>
          <w:szCs w:val="24"/>
        </w:rPr>
        <w:t>TESTING DATE, LOCATION, AND TIME</w:t>
      </w:r>
      <w:r w:rsidRPr="009D452E">
        <w:rPr>
          <w:rFonts w:asciiTheme="minorHAnsi" w:hAnsiTheme="minorHAnsi"/>
          <w:w w:val="105"/>
          <w:sz w:val="24"/>
          <w:szCs w:val="24"/>
        </w:rPr>
        <w:t xml:space="preserve"> </w:t>
      </w:r>
    </w:p>
    <w:p w:rsidR="00EB5082" w:rsidRPr="009D452E" w:rsidRDefault="00EB5082" w:rsidP="00EB5082">
      <w:pPr>
        <w:pStyle w:val="BodyText"/>
        <w:spacing w:before="4"/>
        <w:rPr>
          <w:rFonts w:asciiTheme="minorHAnsi" w:hAnsiTheme="minorHAnsi"/>
          <w:sz w:val="24"/>
          <w:szCs w:val="24"/>
        </w:rPr>
      </w:pPr>
    </w:p>
    <w:p w:rsidR="00EB5082" w:rsidRPr="009D452E" w:rsidRDefault="00EB5082" w:rsidP="00EB5082">
      <w:pPr>
        <w:ind w:left="206"/>
        <w:rPr>
          <w:rFonts w:asciiTheme="minorHAnsi" w:hAnsiTheme="minorHAnsi"/>
          <w:b/>
          <w:w w:val="105"/>
          <w:sz w:val="24"/>
          <w:szCs w:val="24"/>
        </w:rPr>
      </w:pPr>
      <w:r w:rsidRPr="009D452E">
        <w:rPr>
          <w:rFonts w:asciiTheme="minorHAnsi" w:hAnsiTheme="minorHAnsi"/>
          <w:b/>
          <w:w w:val="105"/>
          <w:sz w:val="24"/>
          <w:szCs w:val="24"/>
        </w:rPr>
        <w:t>WHAT TO BRING TO THE EXAM</w:t>
      </w:r>
    </w:p>
    <w:p w:rsidR="00EB5082" w:rsidRPr="009D452E" w:rsidRDefault="00EB5082" w:rsidP="00EB5082">
      <w:pPr>
        <w:spacing w:line="247" w:lineRule="auto"/>
        <w:ind w:left="206" w:right="279"/>
        <w:rPr>
          <w:rFonts w:asciiTheme="minorHAnsi" w:hAnsiTheme="minorHAnsi"/>
          <w:b/>
          <w:w w:val="105"/>
          <w:sz w:val="24"/>
          <w:szCs w:val="24"/>
        </w:rPr>
      </w:pPr>
    </w:p>
    <w:p w:rsidR="00EB5082" w:rsidRPr="009D452E" w:rsidRDefault="00EB5082" w:rsidP="00EB5082">
      <w:pPr>
        <w:spacing w:line="247" w:lineRule="auto"/>
        <w:ind w:left="206" w:right="279"/>
        <w:rPr>
          <w:rFonts w:asciiTheme="minorHAnsi" w:hAnsiTheme="minorHAnsi"/>
          <w:b/>
          <w:sz w:val="24"/>
          <w:szCs w:val="24"/>
        </w:rPr>
      </w:pPr>
      <w:r w:rsidRPr="009D452E">
        <w:rPr>
          <w:rFonts w:asciiTheme="minorHAnsi" w:hAnsiTheme="minorHAnsi"/>
          <w:b/>
          <w:w w:val="105"/>
          <w:sz w:val="24"/>
          <w:szCs w:val="24"/>
        </w:rPr>
        <w:t xml:space="preserve">ACCOMMODATION NOTE: </w:t>
      </w:r>
      <w:r w:rsidRPr="009D452E">
        <w:rPr>
          <w:rFonts w:asciiTheme="minorHAnsi" w:hAnsiTheme="minorHAnsi"/>
          <w:w w:val="105"/>
          <w:sz w:val="24"/>
          <w:szCs w:val="24"/>
        </w:rPr>
        <w:t xml:space="preserve">If you are asking for accommodated testing arrangements, please contact Student Disability Resources (1076 Student Services Building). Phone 515-294-7220 to schedule a meeting and request a SAAR (Student Academic Accommodation Request form). </w:t>
      </w:r>
      <w:r w:rsidRPr="009D452E">
        <w:rPr>
          <w:rFonts w:asciiTheme="minorHAnsi" w:hAnsiTheme="minorHAnsi"/>
          <w:b/>
          <w:w w:val="105"/>
          <w:sz w:val="24"/>
          <w:szCs w:val="24"/>
        </w:rPr>
        <w:t>The completed SAAR and registration forms must be returned at least ten days prior to the testing date.</w:t>
      </w:r>
    </w:p>
    <w:p w:rsidR="00EB5082" w:rsidRPr="009D452E" w:rsidRDefault="00EB5082" w:rsidP="00EB5082">
      <w:pPr>
        <w:ind w:left="206"/>
        <w:rPr>
          <w:rFonts w:asciiTheme="minorHAnsi" w:hAnsiTheme="minorHAnsi"/>
          <w:sz w:val="24"/>
          <w:szCs w:val="24"/>
        </w:rPr>
      </w:pPr>
      <w:r w:rsidRPr="009D452E">
        <w:rPr>
          <w:rFonts w:asciiTheme="minorHAnsi" w:hAnsiTheme="minorHAnsi"/>
          <w:b/>
          <w:w w:val="105"/>
          <w:sz w:val="24"/>
          <w:szCs w:val="24"/>
        </w:rPr>
        <w:t xml:space="preserve">  </w:t>
      </w:r>
    </w:p>
    <w:p w:rsidR="00EB5082" w:rsidRPr="009D452E" w:rsidRDefault="00EB5082" w:rsidP="00EB5082">
      <w:pPr>
        <w:spacing w:line="254" w:lineRule="auto"/>
        <w:ind w:left="206" w:right="352"/>
        <w:rPr>
          <w:rFonts w:asciiTheme="minorHAnsi" w:hAnsiTheme="minorHAnsi"/>
          <w:b/>
          <w:sz w:val="24"/>
          <w:szCs w:val="24"/>
        </w:rPr>
      </w:pPr>
      <w:r w:rsidRPr="009D452E">
        <w:rPr>
          <w:rFonts w:asciiTheme="minorHAnsi" w:hAnsiTheme="minorHAnsi"/>
          <w:b/>
          <w:w w:val="105"/>
          <w:sz w:val="24"/>
          <w:szCs w:val="24"/>
        </w:rPr>
        <w:t>EVALUATION:</w:t>
      </w:r>
      <w:r w:rsidRPr="009D452E">
        <w:rPr>
          <w:rFonts w:asciiTheme="minorHAnsi" w:hAnsiTheme="minorHAnsi"/>
          <w:w w:val="105"/>
          <w:sz w:val="24"/>
          <w:szCs w:val="24"/>
        </w:rPr>
        <w:t xml:space="preserve"> Brief description of how the exam will be evaluated and/or passing score for exam.  When and how students can expect to learn exam results.</w:t>
      </w:r>
      <w:r w:rsidRPr="009D452E">
        <w:rPr>
          <w:rFonts w:asciiTheme="minorHAnsi" w:hAnsiTheme="minorHAnsi"/>
          <w:b/>
          <w:w w:val="105"/>
          <w:sz w:val="24"/>
          <w:szCs w:val="24"/>
        </w:rPr>
        <w:t xml:space="preserve"> </w:t>
      </w:r>
    </w:p>
    <w:p w:rsidR="00EB5082" w:rsidRPr="009D452E" w:rsidRDefault="00EB5082" w:rsidP="00EB5082"/>
    <w:p w:rsidR="00EB5082" w:rsidRPr="009D452E" w:rsidRDefault="00EB5082" w:rsidP="00EB5082"/>
    <w:p w:rsidR="00EB5082" w:rsidRPr="009D452E" w:rsidRDefault="00EB5082" w:rsidP="00EB5082"/>
    <w:p w:rsidR="00EB5082" w:rsidRPr="009D452E" w:rsidRDefault="00EB5082" w:rsidP="00EB5082"/>
    <w:p w:rsidR="00EB5082" w:rsidRPr="009D452E" w:rsidRDefault="00EB5082" w:rsidP="00EB5082"/>
    <w:p w:rsidR="00EB5082" w:rsidRPr="009D452E" w:rsidRDefault="00EB5082" w:rsidP="00EB5082"/>
    <w:p w:rsidR="00EB5082" w:rsidRPr="009D452E" w:rsidRDefault="00EB5082" w:rsidP="00EB5082"/>
    <w:p w:rsidR="00EB5082" w:rsidRPr="009D452E" w:rsidRDefault="00EB5082" w:rsidP="00EB5082"/>
    <w:p w:rsidR="00EB5082" w:rsidRPr="009D452E" w:rsidRDefault="00EB5082" w:rsidP="00EB5082">
      <w:pPr>
        <w:pStyle w:val="Heading1"/>
        <w:jc w:val="center"/>
      </w:pPr>
      <w:r w:rsidRPr="009D452E">
        <w:lastRenderedPageBreak/>
        <w:t>DEPARTMENTAL TEST-OUT/CREDIT-BY-EXAM APPLICATION</w:t>
      </w:r>
    </w:p>
    <w:p w:rsidR="00EB5082" w:rsidRPr="009D452E" w:rsidRDefault="00EB5082" w:rsidP="00EB5082"/>
    <w:p w:rsidR="00EB5082" w:rsidRPr="009D452E" w:rsidRDefault="00EB5082" w:rsidP="00EB5082">
      <w:pPr>
        <w:rPr>
          <w:b/>
          <w:sz w:val="28"/>
          <w:u w:val="single"/>
        </w:rPr>
      </w:pPr>
    </w:p>
    <w:p w:rsidR="00EB5082" w:rsidRPr="009D452E" w:rsidRDefault="00EB5082" w:rsidP="00EB5082">
      <w:r w:rsidRPr="009D452E">
        <w:rPr>
          <w:b/>
        </w:rPr>
        <w:t>Name (legal name as shown in AccessPlus):</w:t>
      </w:r>
      <w:r w:rsidRPr="009D452E">
        <w:t xml:space="preserve"> </w:t>
      </w:r>
    </w:p>
    <w:p w:rsidR="00EB5082" w:rsidRPr="009D452E" w:rsidRDefault="00EB5082" w:rsidP="00EB5082"/>
    <w:p w:rsidR="00EB5082" w:rsidRPr="009D452E" w:rsidRDefault="00EB5082" w:rsidP="00EB5082">
      <w:r w:rsidRPr="009D452E">
        <w:t>____________________________________________________________________</w:t>
      </w:r>
      <w:r w:rsidRPr="009D452E">
        <w:rPr>
          <w:u w:val="single"/>
        </w:rPr>
        <w:t xml:space="preserve">                </w:t>
      </w:r>
      <w:r w:rsidRPr="009D452E">
        <w:t xml:space="preserve">     </w:t>
      </w:r>
    </w:p>
    <w:p w:rsidR="00EB5082" w:rsidRPr="009D452E" w:rsidRDefault="00EB5082" w:rsidP="00EB5082">
      <w:pPr>
        <w:rPr>
          <w:sz w:val="16"/>
        </w:rPr>
      </w:pPr>
      <w:r w:rsidRPr="009D452E">
        <w:t xml:space="preserve">      </w:t>
      </w:r>
      <w:r w:rsidRPr="009D452E">
        <w:rPr>
          <w:b/>
          <w:sz w:val="16"/>
        </w:rPr>
        <w:t>(Last)</w:t>
      </w:r>
      <w:r w:rsidRPr="009D452E">
        <w:rPr>
          <w:sz w:val="16"/>
        </w:rPr>
        <w:tab/>
      </w:r>
      <w:r w:rsidRPr="009D452E">
        <w:rPr>
          <w:sz w:val="16"/>
        </w:rPr>
        <w:tab/>
      </w:r>
      <w:r w:rsidRPr="009D452E">
        <w:rPr>
          <w:sz w:val="16"/>
        </w:rPr>
        <w:tab/>
      </w:r>
      <w:r w:rsidRPr="009D452E">
        <w:rPr>
          <w:sz w:val="16"/>
        </w:rPr>
        <w:tab/>
      </w:r>
      <w:r w:rsidRPr="009D452E">
        <w:rPr>
          <w:b/>
          <w:sz w:val="16"/>
        </w:rPr>
        <w:t>(First)</w:t>
      </w:r>
      <w:r w:rsidR="00F82CE5" w:rsidRPr="009D452E">
        <w:rPr>
          <w:b/>
          <w:sz w:val="16"/>
        </w:rPr>
        <w:t xml:space="preserve">                                           (Middle)</w:t>
      </w:r>
    </w:p>
    <w:p w:rsidR="00EB5082" w:rsidRPr="009D452E" w:rsidRDefault="00EB5082" w:rsidP="00EB5082"/>
    <w:p w:rsidR="00EB5082" w:rsidRPr="009D452E" w:rsidRDefault="00EB5082" w:rsidP="00EB5082"/>
    <w:p w:rsidR="00EB5082" w:rsidRPr="009D452E" w:rsidRDefault="00EB5082" w:rsidP="00EB5082">
      <w:r w:rsidRPr="009D452E">
        <w:rPr>
          <w:b/>
        </w:rPr>
        <w:t>University ID (middle 9 digits):</w:t>
      </w:r>
      <w:r w:rsidRPr="009D452E">
        <w:t xml:space="preserve"> ________________________________________</w:t>
      </w:r>
    </w:p>
    <w:p w:rsidR="00EB5082" w:rsidRPr="009D452E" w:rsidRDefault="00EB5082" w:rsidP="00EB5082"/>
    <w:p w:rsidR="00EB5082" w:rsidRPr="009D452E" w:rsidRDefault="00EB5082" w:rsidP="00EB5082">
      <w:pPr>
        <w:rPr>
          <w:sz w:val="16"/>
        </w:rPr>
      </w:pPr>
      <w:r w:rsidRPr="009D452E">
        <w:rPr>
          <w:b/>
        </w:rPr>
        <w:t xml:space="preserve">University E-mail:  </w:t>
      </w:r>
      <w:r w:rsidRPr="009D452E">
        <w:rPr>
          <w:u w:val="single"/>
        </w:rPr>
        <w:tab/>
      </w:r>
      <w:r w:rsidRPr="009D452E">
        <w:rPr>
          <w:u w:val="single"/>
        </w:rPr>
        <w:tab/>
        <w:t xml:space="preserve">               </w:t>
      </w:r>
      <w:r w:rsidRPr="009D452E">
        <w:rPr>
          <w:u w:val="single"/>
        </w:rPr>
        <w:tab/>
        <w:t xml:space="preserve">                                           </w:t>
      </w:r>
      <w:r w:rsidRPr="009D452E">
        <w:rPr>
          <w:sz w:val="16"/>
        </w:rPr>
        <w:tab/>
      </w:r>
    </w:p>
    <w:p w:rsidR="00EB5082" w:rsidRPr="009D452E" w:rsidRDefault="00EB5082" w:rsidP="00EB5082">
      <w:pPr>
        <w:rPr>
          <w:sz w:val="16"/>
        </w:rPr>
      </w:pPr>
    </w:p>
    <w:p w:rsidR="00EB5082" w:rsidRPr="009D452E" w:rsidRDefault="00EB5082" w:rsidP="00EB5082">
      <w:pPr>
        <w:rPr>
          <w:b/>
        </w:rPr>
      </w:pPr>
    </w:p>
    <w:p w:rsidR="00EB5082" w:rsidRPr="009D452E" w:rsidRDefault="00EB5082" w:rsidP="00EB5082">
      <w:pPr>
        <w:rPr>
          <w:b/>
          <w:u w:val="single"/>
        </w:rPr>
      </w:pPr>
      <w:r w:rsidRPr="009D452E">
        <w:rPr>
          <w:b/>
          <w:u w:val="single"/>
        </w:rPr>
        <w:t>Test-out application for the following course:</w:t>
      </w:r>
    </w:p>
    <w:p w:rsidR="00EB5082" w:rsidRPr="009D452E" w:rsidRDefault="00EB5082" w:rsidP="00EB5082">
      <w:pPr>
        <w:rPr>
          <w:b/>
        </w:rPr>
      </w:pPr>
    </w:p>
    <w:p w:rsidR="00EB5082" w:rsidRPr="009D452E" w:rsidRDefault="00EB5082" w:rsidP="00EB5082">
      <w:pPr>
        <w:rPr>
          <w:b/>
        </w:rPr>
      </w:pPr>
      <w:r w:rsidRPr="009D452E">
        <w:rPr>
          <w:b/>
        </w:rPr>
        <w:t>Course Department (e.g. Engl)</w:t>
      </w:r>
      <w:r w:rsidRPr="009D452E">
        <w:rPr>
          <w:b/>
        </w:rPr>
        <w:tab/>
        <w:t>____________________________</w:t>
      </w:r>
    </w:p>
    <w:p w:rsidR="00EB5082" w:rsidRPr="009D452E" w:rsidRDefault="00EB5082" w:rsidP="00EB5082">
      <w:pPr>
        <w:rPr>
          <w:b/>
        </w:rPr>
      </w:pPr>
    </w:p>
    <w:p w:rsidR="00EB5082" w:rsidRPr="009D452E" w:rsidRDefault="00EB5082" w:rsidP="00EB5082">
      <w:pPr>
        <w:rPr>
          <w:u w:val="single"/>
        </w:rPr>
      </w:pPr>
      <w:r w:rsidRPr="009D452E">
        <w:rPr>
          <w:b/>
        </w:rPr>
        <w:t>Course Number (e.g. 250)</w:t>
      </w:r>
      <w:r w:rsidRPr="009D452E">
        <w:rPr>
          <w:b/>
        </w:rPr>
        <w:tab/>
        <w:t>____________________________</w:t>
      </w:r>
      <w:r w:rsidRPr="009D452E">
        <w:rPr>
          <w:u w:val="single"/>
        </w:rPr>
        <w:t xml:space="preserve">  </w:t>
      </w:r>
    </w:p>
    <w:p w:rsidR="00EB5082" w:rsidRPr="009D452E" w:rsidRDefault="00EB5082" w:rsidP="00EB5082">
      <w:pPr>
        <w:rPr>
          <w:u w:val="single"/>
        </w:rPr>
      </w:pPr>
    </w:p>
    <w:p w:rsidR="00EB5082" w:rsidRPr="009D452E" w:rsidRDefault="00EB5082" w:rsidP="00EB5082">
      <w:r w:rsidRPr="009D452E">
        <w:rPr>
          <w:b/>
        </w:rPr>
        <w:t>Semester/Term of the Exam</w:t>
      </w:r>
      <w:r w:rsidRPr="009D452E">
        <w:t xml:space="preserve"> (e.g. Fall 20</w:t>
      </w:r>
      <w:r w:rsidR="00F82CE5" w:rsidRPr="009D452E">
        <w:t>17</w:t>
      </w:r>
      <w:r w:rsidRPr="009D452E">
        <w:t xml:space="preserve">) ___________________                          </w:t>
      </w:r>
    </w:p>
    <w:p w:rsidR="00EB5082" w:rsidRPr="009D452E" w:rsidRDefault="00EB5082" w:rsidP="00EB5082"/>
    <w:p w:rsidR="00EB5082" w:rsidRPr="009D452E" w:rsidRDefault="00EB5082" w:rsidP="00EB5082"/>
    <w:p w:rsidR="00EB5082" w:rsidRPr="009D452E" w:rsidRDefault="00EB5082" w:rsidP="00EB5082">
      <w:pPr>
        <w:jc w:val="both"/>
      </w:pPr>
      <w:r w:rsidRPr="009D452E">
        <w:t xml:space="preserve">My signature below verifies that I have given correct information on this form.  I have read and understand the Credit-By-Exam/Test-Out information as written in the </w:t>
      </w:r>
      <w:r w:rsidRPr="009D452E">
        <w:rPr>
          <w:i/>
        </w:rPr>
        <w:t xml:space="preserve">Iowa State Catalog </w:t>
      </w:r>
      <w:r w:rsidRPr="009D452E">
        <w:t>and provided by the Department.  I understand that the fee of $100 for this exam will be placed on my university bill and that</w:t>
      </w:r>
      <w:r w:rsidRPr="009D452E">
        <w:rPr>
          <w:b/>
          <w:bCs/>
        </w:rPr>
        <w:t xml:space="preserve"> I will be billed for this test even if I elect not to take it or do not pass.</w:t>
      </w:r>
      <w:r w:rsidRPr="009D452E">
        <w:t xml:space="preserve">  If I do not report for the scheduled examination, I must initiate a new request, including the examination fee payment in order to take a future examination.  </w:t>
      </w:r>
    </w:p>
    <w:p w:rsidR="00EB5082" w:rsidRPr="009D452E" w:rsidRDefault="00EB5082" w:rsidP="00EB5082">
      <w:pPr>
        <w:rPr>
          <w:u w:val="single"/>
        </w:rPr>
      </w:pPr>
    </w:p>
    <w:p w:rsidR="00EB5082" w:rsidRPr="009D452E" w:rsidRDefault="00EB5082" w:rsidP="00EB5082">
      <w:r w:rsidRPr="009D452E">
        <w:rPr>
          <w:b/>
        </w:rPr>
        <w:t>Signature:</w:t>
      </w:r>
      <w:r w:rsidRPr="009D452E">
        <w:rPr>
          <w:u w:val="single"/>
        </w:rPr>
        <w:tab/>
      </w:r>
      <w:r w:rsidRPr="009D452E">
        <w:rPr>
          <w:u w:val="single"/>
        </w:rPr>
        <w:tab/>
      </w:r>
      <w:r w:rsidRPr="009D452E">
        <w:rPr>
          <w:u w:val="single"/>
        </w:rPr>
        <w:tab/>
      </w:r>
      <w:r w:rsidRPr="009D452E">
        <w:rPr>
          <w:u w:val="single"/>
        </w:rPr>
        <w:tab/>
        <w:t xml:space="preserve">                             </w:t>
      </w:r>
      <w:r w:rsidRPr="009D452E">
        <w:t xml:space="preserve">       </w:t>
      </w:r>
      <w:r w:rsidRPr="009D452E">
        <w:rPr>
          <w:b/>
        </w:rPr>
        <w:t>Date:</w:t>
      </w:r>
      <w:r w:rsidRPr="009D452E">
        <w:t xml:space="preserve"> </w:t>
      </w:r>
      <w:r w:rsidRPr="009D452E">
        <w:rPr>
          <w:u w:val="single"/>
        </w:rPr>
        <w:tab/>
      </w:r>
      <w:r w:rsidRPr="009D452E">
        <w:rPr>
          <w:u w:val="single"/>
        </w:rPr>
        <w:tab/>
        <w:t xml:space="preserve">               </w:t>
      </w:r>
      <w:r w:rsidRPr="009D452E">
        <w:rPr>
          <w:u w:val="single"/>
        </w:rPr>
        <w:tab/>
      </w:r>
    </w:p>
    <w:p w:rsidR="00EB5082" w:rsidRPr="009D452E" w:rsidRDefault="00EB5082" w:rsidP="00EB5082"/>
    <w:p w:rsidR="00EB5082" w:rsidRPr="009D452E" w:rsidRDefault="00EB5082" w:rsidP="00EB5082">
      <w:r w:rsidRPr="009D452E">
        <w:t xml:space="preserve">Return this completed form to the Department offering the exam.  </w:t>
      </w:r>
      <w:r w:rsidRPr="009D452E">
        <w:rPr>
          <w:u w:val="single"/>
        </w:rPr>
        <w:t>Bring your student ID to the test</w:t>
      </w:r>
      <w:r w:rsidRPr="009D452E">
        <w:t>.</w:t>
      </w:r>
    </w:p>
    <w:p w:rsidR="00EB5082" w:rsidRPr="009D452E" w:rsidRDefault="00EB5082" w:rsidP="00EB5082">
      <w:r w:rsidRPr="009D452E">
        <w:t xml:space="preserve">If you receive credit, a </w:t>
      </w:r>
      <w:r w:rsidRPr="009D452E">
        <w:rPr>
          <w:b/>
          <w:i/>
        </w:rPr>
        <w:t>T</w:t>
      </w:r>
      <w:r w:rsidRPr="009D452E">
        <w:t xml:space="preserve"> grade will be posted at the end of the semester in which you took the exam. </w:t>
      </w:r>
    </w:p>
    <w:p w:rsidR="00EB5082" w:rsidRPr="009D452E" w:rsidRDefault="00EB5082" w:rsidP="00EB5082"/>
    <w:p w:rsidR="00EB5082" w:rsidRPr="009D452E" w:rsidRDefault="00EB5082" w:rsidP="00EB5082"/>
    <w:p w:rsidR="00EB5082" w:rsidRPr="009D452E" w:rsidRDefault="00EB5082" w:rsidP="00EB5082"/>
    <w:sectPr w:rsidR="00EB5082" w:rsidRPr="009D452E" w:rsidSect="00E2574F">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236" w:rsidRDefault="00807236" w:rsidP="00D54C52">
      <w:r>
        <w:separator/>
      </w:r>
    </w:p>
  </w:endnote>
  <w:endnote w:type="continuationSeparator" w:id="0">
    <w:p w:rsidR="00807236" w:rsidRDefault="00807236" w:rsidP="00D5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236" w:rsidRDefault="00807236" w:rsidP="00D54C52">
      <w:r>
        <w:separator/>
      </w:r>
    </w:p>
  </w:footnote>
  <w:footnote w:type="continuationSeparator" w:id="0">
    <w:p w:rsidR="00807236" w:rsidRDefault="00807236" w:rsidP="00D54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5D1D"/>
    <w:multiLevelType w:val="hybridMultilevel"/>
    <w:tmpl w:val="B744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62700"/>
    <w:multiLevelType w:val="hybridMultilevel"/>
    <w:tmpl w:val="BD4CAF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8221C8"/>
    <w:multiLevelType w:val="hybridMultilevel"/>
    <w:tmpl w:val="645216FE"/>
    <w:lvl w:ilvl="0" w:tplc="82160134">
      <w:numFmt w:val="bullet"/>
      <w:lvlText w:val=""/>
      <w:lvlJc w:val="left"/>
      <w:pPr>
        <w:ind w:left="890" w:hanging="342"/>
      </w:pPr>
      <w:rPr>
        <w:rFonts w:ascii="Symbol" w:eastAsia="Symbol" w:hAnsi="Symbol" w:cs="Symbol" w:hint="default"/>
        <w:w w:val="103"/>
        <w:sz w:val="18"/>
        <w:szCs w:val="18"/>
      </w:rPr>
    </w:lvl>
    <w:lvl w:ilvl="1" w:tplc="74B6E8E0">
      <w:numFmt w:val="bullet"/>
      <w:lvlText w:val="•"/>
      <w:lvlJc w:val="left"/>
      <w:pPr>
        <w:ind w:left="1856" w:hanging="342"/>
      </w:pPr>
      <w:rPr>
        <w:rFonts w:hint="default"/>
      </w:rPr>
    </w:lvl>
    <w:lvl w:ilvl="2" w:tplc="7B90D6FA">
      <w:numFmt w:val="bullet"/>
      <w:lvlText w:val="•"/>
      <w:lvlJc w:val="left"/>
      <w:pPr>
        <w:ind w:left="2812" w:hanging="342"/>
      </w:pPr>
      <w:rPr>
        <w:rFonts w:hint="default"/>
      </w:rPr>
    </w:lvl>
    <w:lvl w:ilvl="3" w:tplc="E6ACDBD4">
      <w:numFmt w:val="bullet"/>
      <w:lvlText w:val="•"/>
      <w:lvlJc w:val="left"/>
      <w:pPr>
        <w:ind w:left="3768" w:hanging="342"/>
      </w:pPr>
      <w:rPr>
        <w:rFonts w:hint="default"/>
      </w:rPr>
    </w:lvl>
    <w:lvl w:ilvl="4" w:tplc="F516D60E">
      <w:numFmt w:val="bullet"/>
      <w:lvlText w:val="•"/>
      <w:lvlJc w:val="left"/>
      <w:pPr>
        <w:ind w:left="4724" w:hanging="342"/>
      </w:pPr>
      <w:rPr>
        <w:rFonts w:hint="default"/>
      </w:rPr>
    </w:lvl>
    <w:lvl w:ilvl="5" w:tplc="7A0A6D02">
      <w:numFmt w:val="bullet"/>
      <w:lvlText w:val="•"/>
      <w:lvlJc w:val="left"/>
      <w:pPr>
        <w:ind w:left="5680" w:hanging="342"/>
      </w:pPr>
      <w:rPr>
        <w:rFonts w:hint="default"/>
      </w:rPr>
    </w:lvl>
    <w:lvl w:ilvl="6" w:tplc="6BC61FF0">
      <w:numFmt w:val="bullet"/>
      <w:lvlText w:val="•"/>
      <w:lvlJc w:val="left"/>
      <w:pPr>
        <w:ind w:left="6636" w:hanging="342"/>
      </w:pPr>
      <w:rPr>
        <w:rFonts w:hint="default"/>
      </w:rPr>
    </w:lvl>
    <w:lvl w:ilvl="7" w:tplc="96187C7A">
      <w:numFmt w:val="bullet"/>
      <w:lvlText w:val="•"/>
      <w:lvlJc w:val="left"/>
      <w:pPr>
        <w:ind w:left="7592" w:hanging="342"/>
      </w:pPr>
      <w:rPr>
        <w:rFonts w:hint="default"/>
      </w:rPr>
    </w:lvl>
    <w:lvl w:ilvl="8" w:tplc="F0048642">
      <w:numFmt w:val="bullet"/>
      <w:lvlText w:val="•"/>
      <w:lvlJc w:val="left"/>
      <w:pPr>
        <w:ind w:left="8548" w:hanging="342"/>
      </w:pPr>
      <w:rPr>
        <w:rFonts w:hint="default"/>
      </w:rPr>
    </w:lvl>
  </w:abstractNum>
  <w:abstractNum w:abstractNumId="3" w15:restartNumberingAfterBreak="0">
    <w:nsid w:val="3DFD41EA"/>
    <w:multiLevelType w:val="hybridMultilevel"/>
    <w:tmpl w:val="61C89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8372A72"/>
    <w:multiLevelType w:val="hybridMultilevel"/>
    <w:tmpl w:val="61C89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CB469D1"/>
    <w:multiLevelType w:val="hybridMultilevel"/>
    <w:tmpl w:val="8EA25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86"/>
    <w:rsid w:val="00044FB3"/>
    <w:rsid w:val="000C7225"/>
    <w:rsid w:val="0027007A"/>
    <w:rsid w:val="002812C8"/>
    <w:rsid w:val="005563B8"/>
    <w:rsid w:val="006A2703"/>
    <w:rsid w:val="0077404B"/>
    <w:rsid w:val="007C1EE2"/>
    <w:rsid w:val="00807236"/>
    <w:rsid w:val="008C5D25"/>
    <w:rsid w:val="00996BC1"/>
    <w:rsid w:val="009D452E"/>
    <w:rsid w:val="00C26C0C"/>
    <w:rsid w:val="00C3247A"/>
    <w:rsid w:val="00C8325F"/>
    <w:rsid w:val="00C91E86"/>
    <w:rsid w:val="00CF2E0C"/>
    <w:rsid w:val="00D54C52"/>
    <w:rsid w:val="00E2574F"/>
    <w:rsid w:val="00EB5082"/>
    <w:rsid w:val="00F8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C2517BB-B017-4184-8E1A-89A9025F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E86"/>
    <w:pPr>
      <w:spacing w:after="0" w:line="240" w:lineRule="auto"/>
    </w:pPr>
    <w:rPr>
      <w:rFonts w:ascii="Calibri" w:hAnsi="Calibri" w:cs="Times New Roman"/>
    </w:rPr>
  </w:style>
  <w:style w:type="paragraph" w:styleId="Heading1">
    <w:name w:val="heading 1"/>
    <w:basedOn w:val="Normal"/>
    <w:next w:val="Normal"/>
    <w:link w:val="Heading1Char"/>
    <w:qFormat/>
    <w:rsid w:val="00EB5082"/>
    <w:pPr>
      <w:keepNext/>
      <w:outlineLvl w:val="0"/>
    </w:pPr>
    <w:rPr>
      <w:rFonts w:ascii="Times New Roman" w:eastAsia="Times New Roman" w:hAnsi="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E86"/>
    <w:rPr>
      <w:color w:val="0563C1"/>
      <w:u w:val="single"/>
    </w:rPr>
  </w:style>
  <w:style w:type="paragraph" w:styleId="ListParagraph">
    <w:name w:val="List Paragraph"/>
    <w:basedOn w:val="Normal"/>
    <w:uiPriority w:val="34"/>
    <w:qFormat/>
    <w:rsid w:val="00C91E86"/>
    <w:pPr>
      <w:ind w:left="720"/>
    </w:pPr>
  </w:style>
  <w:style w:type="paragraph" w:styleId="BodyText">
    <w:name w:val="Body Text"/>
    <w:basedOn w:val="Normal"/>
    <w:link w:val="BodyTextChar"/>
    <w:uiPriority w:val="1"/>
    <w:qFormat/>
    <w:rsid w:val="00EB5082"/>
    <w:pPr>
      <w:widowControl w:val="0"/>
      <w:autoSpaceDE w:val="0"/>
      <w:autoSpaceDN w:val="0"/>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EB5082"/>
    <w:rPr>
      <w:rFonts w:ascii="Times New Roman" w:eastAsia="Times New Roman" w:hAnsi="Times New Roman" w:cs="Times New Roman"/>
      <w:sz w:val="18"/>
      <w:szCs w:val="18"/>
    </w:rPr>
  </w:style>
  <w:style w:type="character" w:customStyle="1" w:styleId="Heading1Char">
    <w:name w:val="Heading 1 Char"/>
    <w:basedOn w:val="DefaultParagraphFont"/>
    <w:link w:val="Heading1"/>
    <w:rsid w:val="00EB5082"/>
    <w:rPr>
      <w:rFonts w:ascii="Times New Roman" w:eastAsia="Times New Roman" w:hAnsi="Times New Roman" w:cs="Times New Roman"/>
      <w:b/>
      <w:sz w:val="28"/>
      <w:szCs w:val="20"/>
      <w:u w:val="single"/>
    </w:rPr>
  </w:style>
  <w:style w:type="paragraph" w:styleId="Header">
    <w:name w:val="header"/>
    <w:basedOn w:val="Normal"/>
    <w:link w:val="HeaderChar"/>
    <w:uiPriority w:val="99"/>
    <w:unhideWhenUsed/>
    <w:rsid w:val="00D54C52"/>
    <w:pPr>
      <w:tabs>
        <w:tab w:val="center" w:pos="4680"/>
        <w:tab w:val="right" w:pos="9360"/>
      </w:tabs>
    </w:pPr>
  </w:style>
  <w:style w:type="character" w:customStyle="1" w:styleId="HeaderChar">
    <w:name w:val="Header Char"/>
    <w:basedOn w:val="DefaultParagraphFont"/>
    <w:link w:val="Header"/>
    <w:uiPriority w:val="99"/>
    <w:rsid w:val="00D54C52"/>
    <w:rPr>
      <w:rFonts w:ascii="Calibri" w:hAnsi="Calibri" w:cs="Times New Roman"/>
    </w:rPr>
  </w:style>
  <w:style w:type="paragraph" w:styleId="Footer">
    <w:name w:val="footer"/>
    <w:basedOn w:val="Normal"/>
    <w:link w:val="FooterChar"/>
    <w:uiPriority w:val="99"/>
    <w:unhideWhenUsed/>
    <w:rsid w:val="00D54C52"/>
    <w:pPr>
      <w:tabs>
        <w:tab w:val="center" w:pos="4680"/>
        <w:tab w:val="right" w:pos="9360"/>
      </w:tabs>
    </w:pPr>
  </w:style>
  <w:style w:type="character" w:customStyle="1" w:styleId="FooterChar">
    <w:name w:val="Footer Char"/>
    <w:basedOn w:val="DefaultParagraphFont"/>
    <w:link w:val="Footer"/>
    <w:uiPriority w:val="99"/>
    <w:rsid w:val="00D54C52"/>
    <w:rPr>
      <w:rFonts w:ascii="Calibri" w:hAnsi="Calibri" w:cs="Times New Roman"/>
    </w:rPr>
  </w:style>
  <w:style w:type="table" w:styleId="TableGrid">
    <w:name w:val="Table Grid"/>
    <w:basedOn w:val="TableNormal"/>
    <w:uiPriority w:val="39"/>
    <w:rsid w:val="00281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13486">
      <w:bodyDiv w:val="1"/>
      <w:marLeft w:val="0"/>
      <w:marRight w:val="0"/>
      <w:marTop w:val="0"/>
      <w:marBottom w:val="0"/>
      <w:divBdr>
        <w:top w:val="none" w:sz="0" w:space="0" w:color="auto"/>
        <w:left w:val="none" w:sz="0" w:space="0" w:color="auto"/>
        <w:bottom w:val="none" w:sz="0" w:space="0" w:color="auto"/>
        <w:right w:val="none" w:sz="0" w:space="0" w:color="auto"/>
      </w:divBdr>
    </w:div>
    <w:div w:id="15021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unkel@ia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rystalj@ia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ar@iastate.edu" TargetMode="External"/><Relationship Id="rId5" Type="http://schemas.openxmlformats.org/officeDocument/2006/relationships/footnotes" Target="footnotes.xml"/><Relationship Id="rId10" Type="http://schemas.openxmlformats.org/officeDocument/2006/relationships/hyperlink" Target="mailto:crystalj@iastate.edu" TargetMode="External"/><Relationship Id="rId4" Type="http://schemas.openxmlformats.org/officeDocument/2006/relationships/webSettings" Target="webSettings.xml"/><Relationship Id="rId9" Type="http://schemas.openxmlformats.org/officeDocument/2006/relationships/hyperlink" Target="mailto:crystalj@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7571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Zunkel, Karen A [SVPP]</dc:creator>
  <cp:keywords/>
  <dc:description/>
  <cp:lastModifiedBy>Suchan, Jennifer J</cp:lastModifiedBy>
  <cp:revision>2</cp:revision>
  <dcterms:created xsi:type="dcterms:W3CDTF">2017-08-10T18:55:00Z</dcterms:created>
  <dcterms:modified xsi:type="dcterms:W3CDTF">2017-08-10T18:55:00Z</dcterms:modified>
</cp:coreProperties>
</file>